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503" w:rsidRPr="00B37BEF" w:rsidRDefault="00210503" w:rsidP="00D42351">
      <w:pPr>
        <w:pStyle w:val="Title"/>
        <w:rPr>
          <w:sz w:val="36"/>
          <w:szCs w:val="36"/>
        </w:rPr>
      </w:pPr>
      <w:bookmarkStart w:id="0" w:name="to_paragraph_id6671633"/>
      <w:bookmarkStart w:id="1" w:name="_GoBack"/>
      <w:bookmarkEnd w:id="0"/>
      <w:bookmarkEnd w:id="1"/>
      <w:r w:rsidRPr="00B37BEF">
        <w:rPr>
          <w:sz w:val="36"/>
          <w:szCs w:val="36"/>
        </w:rPr>
        <w:t>Р Е П У Б Л И К А   Б Ъ Л Г А Р И Я</w:t>
      </w:r>
    </w:p>
    <w:p w:rsidR="00210503" w:rsidRPr="00B37BEF" w:rsidRDefault="00210503" w:rsidP="00D42351">
      <w:pPr>
        <w:pBdr>
          <w:bottom w:val="thickThinSmallGap" w:sz="24" w:space="1" w:color="auto"/>
        </w:pBdr>
        <w:ind w:right="-180"/>
        <w:jc w:val="center"/>
        <w:rPr>
          <w:rFonts w:ascii="Times New Roman" w:hAnsi="Times New Roman"/>
          <w:b/>
          <w:bCs/>
          <w:sz w:val="28"/>
          <w:szCs w:val="28"/>
        </w:rPr>
      </w:pPr>
      <w:r w:rsidRPr="00B37BEF">
        <w:rPr>
          <w:rFonts w:ascii="Times New Roman" w:hAnsi="Times New Roman"/>
          <w:b/>
          <w:bCs/>
          <w:sz w:val="28"/>
          <w:szCs w:val="28"/>
        </w:rPr>
        <w:t>Ч Е Т И Р И Д Е С Е Т  И  Т Р Е Т О  Н А Р О Д Н О   С Ъ Б Р А Н И Е</w:t>
      </w:r>
    </w:p>
    <w:p w:rsidR="00210503" w:rsidRPr="00B37BEF" w:rsidRDefault="00210503" w:rsidP="00D42351">
      <w:pPr>
        <w:pStyle w:val="BodyText"/>
        <w:rPr>
          <w:i/>
          <w:iCs/>
        </w:rPr>
      </w:pPr>
      <w:r w:rsidRPr="00B37BEF">
        <w:rPr>
          <w:i/>
          <w:iCs/>
        </w:rPr>
        <w:t>КОМИСИЯ ПО РЕГИОНАЛНА ПОЛИТИКА, БЛАГОУСТРОЙСТВО И</w:t>
      </w:r>
    </w:p>
    <w:p w:rsidR="00210503" w:rsidRDefault="00210503" w:rsidP="00D42351">
      <w:pPr>
        <w:pStyle w:val="BodyText"/>
        <w:rPr>
          <w:i/>
          <w:iCs/>
        </w:rPr>
      </w:pPr>
      <w:r w:rsidRPr="00B37BEF">
        <w:rPr>
          <w:i/>
          <w:iCs/>
        </w:rPr>
        <w:t>МЕСТНО САМОУПРАВЛЕНИЕ</w:t>
      </w:r>
    </w:p>
    <w:p w:rsidR="00210503" w:rsidRDefault="00210503" w:rsidP="00D42351">
      <w:pPr>
        <w:pStyle w:val="BodyText"/>
        <w:rPr>
          <w:i/>
          <w:iCs/>
        </w:rPr>
      </w:pPr>
    </w:p>
    <w:p w:rsidR="00210503" w:rsidRPr="00D42351" w:rsidRDefault="00210503" w:rsidP="00D42351">
      <w:pPr>
        <w:ind w:firstLine="709"/>
        <w:jc w:val="center"/>
        <w:rPr>
          <w:rFonts w:ascii="Times New Roman" w:hAnsi="Times New Roman" w:cs="Times New Roman"/>
          <w:b/>
          <w:sz w:val="28"/>
          <w:szCs w:val="28"/>
          <w:lang w:val="bg-BG"/>
        </w:rPr>
      </w:pPr>
      <w:r w:rsidRPr="00D42351">
        <w:rPr>
          <w:rFonts w:ascii="Times New Roman" w:hAnsi="Times New Roman" w:cs="Times New Roman"/>
          <w:b/>
          <w:sz w:val="28"/>
          <w:szCs w:val="28"/>
          <w:lang w:val="ru-RU"/>
        </w:rPr>
        <w:t>ОБЩ  ЗАКОНОПРОЕКТ</w:t>
      </w:r>
    </w:p>
    <w:p w:rsidR="00210503" w:rsidRPr="00D42351" w:rsidRDefault="00D42351" w:rsidP="00D42351">
      <w:pPr>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з</w:t>
      </w:r>
      <w:r w:rsidR="00210503" w:rsidRPr="00D42351">
        <w:rPr>
          <w:rFonts w:ascii="Times New Roman" w:hAnsi="Times New Roman" w:cs="Times New Roman"/>
          <w:b/>
          <w:sz w:val="28"/>
          <w:szCs w:val="28"/>
          <w:lang w:val="ru-RU"/>
        </w:rPr>
        <w:t>а</w:t>
      </w:r>
    </w:p>
    <w:p w:rsidR="00210503" w:rsidRDefault="00210503" w:rsidP="00D42351">
      <w:pPr>
        <w:jc w:val="center"/>
        <w:rPr>
          <w:rFonts w:ascii="Times New Roman" w:hAnsi="Times New Roman" w:cs="Times New Roman"/>
          <w:b/>
          <w:szCs w:val="24"/>
          <w:lang w:val="ru-RU"/>
        </w:rPr>
      </w:pPr>
      <w:r w:rsidRPr="00D42351">
        <w:rPr>
          <w:rFonts w:ascii="Times New Roman" w:hAnsi="Times New Roman" w:cs="Times New Roman"/>
          <w:b/>
          <w:sz w:val="28"/>
          <w:szCs w:val="28"/>
          <w:lang w:val="ru-RU"/>
        </w:rPr>
        <w:t>изменение и допълнение на Закона за гражданската регистрация,</w:t>
      </w:r>
    </w:p>
    <w:p w:rsidR="00D42351" w:rsidRPr="00D42351" w:rsidRDefault="00D42351" w:rsidP="00210503">
      <w:pPr>
        <w:jc w:val="center"/>
        <w:rPr>
          <w:rFonts w:ascii="Times New Roman" w:hAnsi="Times New Roman" w:cs="Times New Roman"/>
          <w:b/>
          <w:sz w:val="16"/>
          <w:szCs w:val="16"/>
          <w:lang w:val="ru-RU"/>
        </w:rPr>
      </w:pPr>
    </w:p>
    <w:p w:rsidR="00210503" w:rsidRPr="00FB59FF" w:rsidRDefault="00210503" w:rsidP="00210503">
      <w:pPr>
        <w:jc w:val="center"/>
        <w:rPr>
          <w:rFonts w:ascii="Times New Roman" w:hAnsi="Times New Roman" w:cs="Times New Roman"/>
          <w:szCs w:val="24"/>
          <w:lang w:val="ru-RU"/>
        </w:rPr>
      </w:pPr>
      <w:r w:rsidRPr="00FB59FF">
        <w:rPr>
          <w:rFonts w:ascii="Times New Roman" w:hAnsi="Times New Roman" w:cs="Times New Roman"/>
          <w:szCs w:val="24"/>
          <w:lang w:val="ru-RU"/>
        </w:rPr>
        <w:t>изготвен на основание чл. 78, ал. 2 от ПОДНС въз основа на</w:t>
      </w:r>
    </w:p>
    <w:p w:rsidR="00210503" w:rsidRPr="00FB59FF" w:rsidRDefault="00210503" w:rsidP="00210503">
      <w:pPr>
        <w:jc w:val="center"/>
        <w:rPr>
          <w:rFonts w:ascii="Times New Roman" w:hAnsi="Times New Roman" w:cs="Times New Roman"/>
          <w:szCs w:val="24"/>
          <w:lang w:val="bg-BG"/>
        </w:rPr>
      </w:pPr>
      <w:r w:rsidRPr="00FB59FF">
        <w:rPr>
          <w:rFonts w:ascii="Times New Roman" w:hAnsi="Times New Roman" w:cs="Times New Roman"/>
          <w:szCs w:val="24"/>
          <w:lang w:val="ru-RU"/>
        </w:rPr>
        <w:t xml:space="preserve"> приетите на  първо гласуване на</w:t>
      </w:r>
      <w:r w:rsidRPr="00FB59FF">
        <w:rPr>
          <w:rFonts w:ascii="Times New Roman" w:hAnsi="Times New Roman" w:cs="Times New Roman"/>
          <w:szCs w:val="24"/>
          <w:lang w:val="bg-BG"/>
        </w:rPr>
        <w:t xml:space="preserve"> 17 юни 2015 г.</w:t>
      </w:r>
      <w:r w:rsidR="00CA0CA2" w:rsidRPr="00FB59FF">
        <w:rPr>
          <w:rFonts w:ascii="Times New Roman" w:hAnsi="Times New Roman" w:cs="Times New Roman"/>
          <w:szCs w:val="24"/>
          <w:lang w:val="bg-BG"/>
        </w:rPr>
        <w:t>:</w:t>
      </w:r>
    </w:p>
    <w:p w:rsidR="00CA0CA2" w:rsidRPr="00FB59FF" w:rsidRDefault="00CA0CA2" w:rsidP="00210503">
      <w:pPr>
        <w:jc w:val="center"/>
        <w:rPr>
          <w:rFonts w:ascii="Times New Roman" w:hAnsi="Times New Roman" w:cs="Times New Roman"/>
          <w:sz w:val="16"/>
          <w:szCs w:val="16"/>
          <w:lang w:val="bg-BG"/>
        </w:rPr>
      </w:pPr>
    </w:p>
    <w:p w:rsidR="00CA0CA2" w:rsidRPr="00FB59FF" w:rsidRDefault="00210503" w:rsidP="00210503">
      <w:pPr>
        <w:jc w:val="center"/>
        <w:rPr>
          <w:rFonts w:ascii="Times New Roman" w:hAnsi="Times New Roman" w:cs="Times New Roman"/>
          <w:szCs w:val="24"/>
          <w:lang w:val="bg-BG"/>
        </w:rPr>
      </w:pPr>
      <w:r w:rsidRPr="00FB59FF">
        <w:rPr>
          <w:rFonts w:ascii="Times New Roman" w:hAnsi="Times New Roman" w:cs="Times New Roman"/>
          <w:szCs w:val="24"/>
          <w:lang w:val="bg-BG"/>
        </w:rPr>
        <w:t>Законопроект за изменение и допълнение на Закона за гражданската регистрация, №454-01-28, внесен от Лютви Местан и група народни представители,</w:t>
      </w:r>
    </w:p>
    <w:p w:rsidR="00CA0CA2" w:rsidRPr="00FB59FF" w:rsidRDefault="00CA0CA2" w:rsidP="00210503">
      <w:pPr>
        <w:jc w:val="center"/>
        <w:rPr>
          <w:rFonts w:ascii="Times New Roman" w:hAnsi="Times New Roman" w:cs="Times New Roman"/>
          <w:sz w:val="16"/>
          <w:szCs w:val="16"/>
          <w:lang w:val="bg-BG"/>
        </w:rPr>
      </w:pPr>
    </w:p>
    <w:p w:rsidR="00CA0CA2" w:rsidRPr="00FB59FF" w:rsidRDefault="00210503" w:rsidP="00210503">
      <w:pPr>
        <w:jc w:val="center"/>
        <w:rPr>
          <w:rFonts w:ascii="Times New Roman" w:hAnsi="Times New Roman" w:cs="Times New Roman"/>
          <w:szCs w:val="24"/>
          <w:lang w:val="bg-BG"/>
        </w:rPr>
      </w:pPr>
      <w:r w:rsidRPr="00FB59FF">
        <w:rPr>
          <w:rFonts w:ascii="Times New Roman" w:hAnsi="Times New Roman" w:cs="Times New Roman"/>
          <w:szCs w:val="24"/>
          <w:lang w:val="bg-BG"/>
        </w:rPr>
        <w:t xml:space="preserve">Законопроект за допълнение на закона за гражданската регистрация, </w:t>
      </w:r>
    </w:p>
    <w:p w:rsidR="00210503" w:rsidRPr="00FB59FF" w:rsidRDefault="00210503" w:rsidP="00210503">
      <w:pPr>
        <w:jc w:val="center"/>
        <w:rPr>
          <w:rFonts w:ascii="Times New Roman" w:hAnsi="Times New Roman" w:cs="Times New Roman"/>
          <w:szCs w:val="24"/>
          <w:lang w:val="bg-BG"/>
        </w:rPr>
      </w:pPr>
      <w:r w:rsidRPr="00FB59FF">
        <w:rPr>
          <w:rFonts w:ascii="Times New Roman" w:hAnsi="Times New Roman" w:cs="Times New Roman"/>
          <w:szCs w:val="24"/>
          <w:lang w:val="bg-BG"/>
        </w:rPr>
        <w:t xml:space="preserve">№554-01-90, внесен от Мая Манолова и група народни представители, </w:t>
      </w:r>
    </w:p>
    <w:p w:rsidR="00CA0CA2" w:rsidRPr="00FB59FF" w:rsidRDefault="00CA0CA2" w:rsidP="00210503">
      <w:pPr>
        <w:jc w:val="center"/>
        <w:rPr>
          <w:rFonts w:ascii="Times New Roman" w:hAnsi="Times New Roman" w:cs="Times New Roman"/>
          <w:sz w:val="16"/>
          <w:szCs w:val="16"/>
          <w:lang w:val="bg-BG"/>
        </w:rPr>
      </w:pPr>
    </w:p>
    <w:p w:rsidR="00CA0CA2" w:rsidRPr="00FB59FF" w:rsidRDefault="00210503" w:rsidP="00210503">
      <w:pPr>
        <w:jc w:val="center"/>
        <w:rPr>
          <w:rFonts w:ascii="Times New Roman" w:hAnsi="Times New Roman" w:cs="Times New Roman"/>
          <w:szCs w:val="24"/>
          <w:lang w:val="bg-BG"/>
        </w:rPr>
      </w:pPr>
      <w:r w:rsidRPr="00FB59FF">
        <w:rPr>
          <w:rFonts w:ascii="Times New Roman" w:hAnsi="Times New Roman" w:cs="Times New Roman"/>
          <w:szCs w:val="24"/>
          <w:lang w:val="bg-BG"/>
        </w:rPr>
        <w:t xml:space="preserve">Законопроект за изменение и допълнение на Закона за гражданската регистрация, №554-01-106, внесен от Найден Зеленогорски и група народни представители и </w:t>
      </w:r>
    </w:p>
    <w:p w:rsidR="00CA0CA2" w:rsidRPr="00FB59FF" w:rsidRDefault="00CA0CA2" w:rsidP="00210503">
      <w:pPr>
        <w:jc w:val="center"/>
        <w:rPr>
          <w:rFonts w:ascii="Times New Roman" w:hAnsi="Times New Roman" w:cs="Times New Roman"/>
          <w:sz w:val="16"/>
          <w:szCs w:val="16"/>
          <w:lang w:val="bg-BG"/>
        </w:rPr>
      </w:pPr>
    </w:p>
    <w:p w:rsidR="00210503" w:rsidRPr="00FB59FF" w:rsidRDefault="00210503" w:rsidP="00210503">
      <w:pPr>
        <w:jc w:val="center"/>
        <w:rPr>
          <w:rFonts w:ascii="Times New Roman" w:hAnsi="Times New Roman" w:cs="Times New Roman"/>
          <w:i/>
          <w:szCs w:val="24"/>
          <w:lang w:val="bg-BG"/>
        </w:rPr>
      </w:pPr>
      <w:r w:rsidRPr="00FB59FF">
        <w:rPr>
          <w:rFonts w:ascii="Times New Roman" w:hAnsi="Times New Roman" w:cs="Times New Roman"/>
          <w:szCs w:val="24"/>
          <w:lang w:val="bg-BG"/>
        </w:rPr>
        <w:t>Законопроект за изменение и допълнение на Закона за гражданската регистрация, №502-01-17, внесен от Министерски съвет</w:t>
      </w:r>
    </w:p>
    <w:p w:rsidR="00210503" w:rsidRDefault="00210503" w:rsidP="00210503">
      <w:pPr>
        <w:jc w:val="right"/>
        <w:rPr>
          <w:rFonts w:ascii="Times New Roman" w:hAnsi="Times New Roman" w:cs="Times New Roman"/>
          <w:b/>
          <w:i/>
          <w:szCs w:val="24"/>
          <w:lang w:val="bg-BG"/>
        </w:rPr>
      </w:pPr>
    </w:p>
    <w:p w:rsidR="00C86E5B" w:rsidRDefault="00C86E5B" w:rsidP="002004C8">
      <w:pPr>
        <w:ind w:firstLine="709"/>
        <w:jc w:val="center"/>
        <w:rPr>
          <w:rFonts w:ascii="Times New Roman" w:hAnsi="Times New Roman"/>
          <w:b/>
          <w:sz w:val="28"/>
          <w:szCs w:val="28"/>
          <w:lang w:val="ru-RU"/>
        </w:rPr>
      </w:pPr>
    </w:p>
    <w:p w:rsidR="002004C8" w:rsidRPr="00BB2FEE" w:rsidRDefault="002004C8" w:rsidP="002004C8">
      <w:pPr>
        <w:ind w:firstLine="709"/>
        <w:jc w:val="center"/>
        <w:rPr>
          <w:rFonts w:ascii="Times New Roman" w:hAnsi="Times New Roman"/>
          <w:b/>
          <w:i/>
          <w:sz w:val="28"/>
          <w:szCs w:val="28"/>
          <w:lang w:val="ru-RU"/>
        </w:rPr>
      </w:pPr>
      <w:r w:rsidRPr="00BB2FEE">
        <w:rPr>
          <w:rFonts w:ascii="Times New Roman" w:hAnsi="Times New Roman"/>
          <w:b/>
          <w:i/>
          <w:sz w:val="28"/>
          <w:szCs w:val="28"/>
          <w:lang w:val="ru-RU"/>
        </w:rPr>
        <w:t>РАБОТЕН ДОКЛАД</w:t>
      </w:r>
    </w:p>
    <w:p w:rsidR="002004C8" w:rsidRPr="00BB2FEE" w:rsidRDefault="002004C8" w:rsidP="002004C8">
      <w:pPr>
        <w:ind w:firstLine="709"/>
        <w:jc w:val="center"/>
        <w:rPr>
          <w:rFonts w:ascii="Times New Roman" w:hAnsi="Times New Roman"/>
          <w:b/>
          <w:i/>
          <w:sz w:val="28"/>
          <w:szCs w:val="28"/>
          <w:lang w:val="ru-RU"/>
        </w:rPr>
      </w:pPr>
      <w:r w:rsidRPr="00BB2FEE">
        <w:rPr>
          <w:rFonts w:ascii="Times New Roman" w:hAnsi="Times New Roman"/>
          <w:b/>
          <w:i/>
          <w:sz w:val="28"/>
          <w:szCs w:val="28"/>
          <w:lang w:val="ru-RU"/>
        </w:rPr>
        <w:t>ЗА ВТОРО ГЛАСУВАНЕ В КОМИСИЯТА</w:t>
      </w:r>
    </w:p>
    <w:p w:rsidR="002004C8" w:rsidRPr="0066024E" w:rsidRDefault="002004C8" w:rsidP="002004C8">
      <w:pPr>
        <w:ind w:firstLine="709"/>
        <w:jc w:val="center"/>
        <w:rPr>
          <w:rFonts w:ascii="Times New Roman" w:hAnsi="Times New Roman"/>
          <w:i/>
          <w:szCs w:val="24"/>
          <w:lang w:val="ru-RU"/>
        </w:rPr>
      </w:pPr>
      <w:r w:rsidRPr="004B3BFF">
        <w:rPr>
          <w:rFonts w:ascii="Times New Roman" w:hAnsi="Times New Roman"/>
          <w:i/>
          <w:sz w:val="28"/>
          <w:szCs w:val="28"/>
          <w:lang w:val="ru-RU"/>
        </w:rPr>
        <w:t xml:space="preserve"> </w:t>
      </w:r>
      <w:r w:rsidRPr="0066024E">
        <w:rPr>
          <w:rFonts w:ascii="Times New Roman" w:hAnsi="Times New Roman"/>
          <w:i/>
          <w:szCs w:val="24"/>
          <w:lang w:val="ru-RU"/>
        </w:rPr>
        <w:t xml:space="preserve">/с предложенията, внесени от народни представители в срока по </w:t>
      </w:r>
    </w:p>
    <w:p w:rsidR="002004C8" w:rsidRPr="0066024E" w:rsidRDefault="002004C8" w:rsidP="002004C8">
      <w:pPr>
        <w:ind w:firstLine="709"/>
        <w:jc w:val="center"/>
        <w:rPr>
          <w:i/>
          <w:iCs/>
          <w:szCs w:val="24"/>
          <w:u w:val="single"/>
        </w:rPr>
      </w:pPr>
      <w:r w:rsidRPr="0066024E">
        <w:rPr>
          <w:rFonts w:ascii="Times New Roman" w:hAnsi="Times New Roman"/>
          <w:i/>
          <w:szCs w:val="24"/>
          <w:lang w:val="ru-RU"/>
        </w:rPr>
        <w:t>чл. 80, ал. 1 от ПОДНС - 1 юли 2015 г./</w:t>
      </w:r>
    </w:p>
    <w:p w:rsidR="002004C8" w:rsidRPr="000A245F" w:rsidRDefault="002004C8" w:rsidP="00210503">
      <w:pPr>
        <w:jc w:val="right"/>
        <w:rPr>
          <w:rFonts w:ascii="Times New Roman" w:hAnsi="Times New Roman" w:cs="Times New Roman"/>
          <w:b/>
          <w:i/>
          <w:szCs w:val="24"/>
          <w:lang w:val="bg-BG"/>
        </w:rPr>
      </w:pPr>
    </w:p>
    <w:p w:rsidR="00210503" w:rsidRPr="00D42351" w:rsidRDefault="00210503" w:rsidP="00210503">
      <w:pPr>
        <w:jc w:val="right"/>
        <w:rPr>
          <w:rFonts w:ascii="Times New Roman" w:hAnsi="Times New Roman" w:cs="Times New Roman"/>
          <w:b/>
          <w:szCs w:val="24"/>
          <w:u w:val="single"/>
          <w:lang w:val="bg-BG"/>
        </w:rPr>
      </w:pPr>
      <w:r w:rsidRPr="00D42351">
        <w:rPr>
          <w:rFonts w:ascii="Times New Roman" w:hAnsi="Times New Roman" w:cs="Times New Roman"/>
          <w:b/>
          <w:i/>
          <w:szCs w:val="24"/>
          <w:u w:val="single"/>
          <w:lang w:val="bg-BG"/>
        </w:rPr>
        <w:t>Проект</w:t>
      </w:r>
    </w:p>
    <w:p w:rsidR="00210503" w:rsidRPr="00D42351" w:rsidRDefault="00210503" w:rsidP="00210503">
      <w:pPr>
        <w:jc w:val="both"/>
        <w:rPr>
          <w:rFonts w:ascii="Times New Roman" w:hAnsi="Times New Roman" w:cs="Times New Roman"/>
          <w:b/>
          <w:sz w:val="16"/>
          <w:szCs w:val="16"/>
          <w:lang w:val="bg-BG"/>
        </w:rPr>
      </w:pPr>
    </w:p>
    <w:p w:rsidR="00210503" w:rsidRPr="000A245F" w:rsidRDefault="00210503" w:rsidP="00210503">
      <w:pPr>
        <w:pStyle w:val="Heading1"/>
        <w:numPr>
          <w:ilvl w:val="0"/>
          <w:numId w:val="0"/>
        </w:numPr>
        <w:ind w:left="585"/>
        <w:rPr>
          <w:rFonts w:ascii="Times New Roman" w:hAnsi="Times New Roman" w:cs="Times New Roman"/>
          <w:sz w:val="24"/>
          <w:szCs w:val="24"/>
        </w:rPr>
      </w:pPr>
      <w:r w:rsidRPr="000A245F">
        <w:rPr>
          <w:rFonts w:ascii="Times New Roman" w:hAnsi="Times New Roman" w:cs="Times New Roman"/>
          <w:sz w:val="24"/>
          <w:szCs w:val="24"/>
        </w:rPr>
        <w:t>З  А  К  О  Н</w:t>
      </w:r>
    </w:p>
    <w:p w:rsidR="00210503" w:rsidRPr="000A245F" w:rsidRDefault="00210503" w:rsidP="00210503">
      <w:pPr>
        <w:spacing w:before="120"/>
        <w:jc w:val="center"/>
        <w:rPr>
          <w:rFonts w:ascii="Times New Roman" w:hAnsi="Times New Roman" w:cs="Times New Roman"/>
          <w:b/>
          <w:smallCaps/>
          <w:szCs w:val="24"/>
          <w:lang w:val="bg-BG"/>
        </w:rPr>
      </w:pPr>
      <w:r w:rsidRPr="000A245F">
        <w:rPr>
          <w:rFonts w:ascii="Times New Roman" w:hAnsi="Times New Roman" w:cs="Times New Roman"/>
          <w:b/>
          <w:sz w:val="20"/>
          <w:lang w:val="bg-BG"/>
        </w:rPr>
        <w:t>ЗА</w:t>
      </w:r>
      <w:r w:rsidRPr="000A245F">
        <w:rPr>
          <w:rFonts w:ascii="Times New Roman" w:hAnsi="Times New Roman" w:cs="Times New Roman"/>
          <w:b/>
          <w:bCs/>
          <w:smallCaps/>
          <w:szCs w:val="24"/>
          <w:lang w:val="bg-BG"/>
        </w:rPr>
        <w:t xml:space="preserve"> </w:t>
      </w:r>
      <w:r w:rsidRPr="000A245F">
        <w:rPr>
          <w:rFonts w:ascii="Times New Roman" w:hAnsi="Times New Roman" w:cs="Times New Roman"/>
          <w:b/>
          <w:smallCaps/>
          <w:szCs w:val="24"/>
          <w:lang w:val="bg-BG"/>
        </w:rPr>
        <w:t>изменение и допълнение на Закона за гражданската регистрация</w:t>
      </w:r>
    </w:p>
    <w:p w:rsidR="00210503" w:rsidRPr="00D42351" w:rsidRDefault="00210503" w:rsidP="00210503">
      <w:pPr>
        <w:jc w:val="center"/>
        <w:rPr>
          <w:rFonts w:ascii="Times New Roman" w:hAnsi="Times New Roman" w:cs="Times New Roman"/>
          <w:sz w:val="16"/>
          <w:szCs w:val="16"/>
          <w:lang w:val="bg-BG"/>
        </w:rPr>
      </w:pPr>
    </w:p>
    <w:p w:rsidR="00210503" w:rsidRDefault="00210503" w:rsidP="00210503">
      <w:pPr>
        <w:ind w:firstLine="1134"/>
        <w:jc w:val="both"/>
        <w:rPr>
          <w:rFonts w:ascii="Times New Roman" w:hAnsi="Times New Roman" w:cs="Times New Roman"/>
          <w:color w:val="000000"/>
          <w:szCs w:val="24"/>
          <w:lang w:val="bg-BG"/>
        </w:rPr>
      </w:pPr>
      <w:r w:rsidRPr="000A245F">
        <w:rPr>
          <w:rFonts w:ascii="Times New Roman" w:hAnsi="Times New Roman" w:cs="Times New Roman"/>
          <w:szCs w:val="24"/>
          <w:lang w:val="bg-BG"/>
        </w:rPr>
        <w:t>(</w:t>
      </w:r>
      <w:r w:rsidRPr="000A245F">
        <w:rPr>
          <w:rFonts w:ascii="Times New Roman" w:hAnsi="Times New Roman" w:cs="Times New Roman"/>
          <w:caps/>
          <w:szCs w:val="24"/>
          <w:lang w:val="bg-BG"/>
        </w:rPr>
        <w:t>о</w:t>
      </w:r>
      <w:r w:rsidRPr="000A245F">
        <w:rPr>
          <w:rFonts w:ascii="Times New Roman" w:hAnsi="Times New Roman" w:cs="Times New Roman"/>
          <w:szCs w:val="24"/>
          <w:lang w:val="bg-BG"/>
        </w:rPr>
        <w:t xml:space="preserve">бн., ДВ, бр. 67 от 1999 г.; изм. и доп., бр. 28 и 37 от 2001 г., бр. 54 от 2002 г., бр. 63 от 2003 г., бр. 70 и 96 от 2004 г., бр. 30 от 2006 г., бр. 48 и 59 от </w:t>
      </w:r>
      <w:r w:rsidRPr="000A245F">
        <w:rPr>
          <w:rFonts w:ascii="Times New Roman" w:hAnsi="Times New Roman" w:cs="Times New Roman"/>
          <w:szCs w:val="24"/>
          <w:lang w:val="en-US"/>
        </w:rPr>
        <w:br/>
      </w:r>
      <w:r w:rsidRPr="000A245F">
        <w:rPr>
          <w:rFonts w:ascii="Times New Roman" w:hAnsi="Times New Roman" w:cs="Times New Roman"/>
          <w:szCs w:val="24"/>
          <w:lang w:val="bg-BG"/>
        </w:rPr>
        <w:t xml:space="preserve">2007 г., бр. 105 от 2008 г., бр. 6, 19, 47, 74 и 82 от 2009 г., бр. 33 от 2010 г., бр. 9 и 39 от 2011 г., бр. 42 от 2012 г. и бр. </w:t>
      </w:r>
      <w:r w:rsidRPr="000A245F">
        <w:rPr>
          <w:rFonts w:ascii="Times New Roman" w:hAnsi="Times New Roman" w:cs="Times New Roman"/>
          <w:color w:val="000000"/>
          <w:szCs w:val="24"/>
          <w:lang w:val="bg-BG"/>
        </w:rPr>
        <w:t>66 и 68 от 2013 г.</w:t>
      </w:r>
      <w:r w:rsidRPr="000A245F">
        <w:rPr>
          <w:rFonts w:ascii="Times New Roman" w:hAnsi="Times New Roman" w:cs="Times New Roman"/>
          <w:bCs/>
          <w:iCs/>
          <w:szCs w:val="24"/>
          <w:lang w:eastAsia="bg-BG"/>
        </w:rPr>
        <w:t xml:space="preserve"> </w:t>
      </w:r>
      <w:r w:rsidRPr="000A245F">
        <w:rPr>
          <w:rFonts w:ascii="Times New Roman" w:hAnsi="Times New Roman" w:cs="Times New Roman"/>
          <w:bCs/>
          <w:iCs/>
          <w:szCs w:val="24"/>
          <w:lang w:val="bg-BG" w:eastAsia="bg-BG"/>
        </w:rPr>
        <w:t xml:space="preserve">и </w:t>
      </w:r>
      <w:r w:rsidRPr="000A245F">
        <w:rPr>
          <w:rFonts w:ascii="Times New Roman" w:hAnsi="Times New Roman" w:cs="Times New Roman"/>
          <w:bCs/>
          <w:iCs/>
          <w:szCs w:val="24"/>
          <w:lang w:eastAsia="bg-BG"/>
        </w:rPr>
        <w:t xml:space="preserve">бр. 53 </w:t>
      </w:r>
      <w:r w:rsidRPr="000A245F">
        <w:rPr>
          <w:rFonts w:ascii="Times New Roman" w:hAnsi="Times New Roman" w:cs="Times New Roman"/>
          <w:bCs/>
          <w:iCs/>
          <w:szCs w:val="24"/>
          <w:lang w:val="bg-BG" w:eastAsia="bg-BG"/>
        </w:rPr>
        <w:t>и</w:t>
      </w:r>
      <w:r w:rsidRPr="000A245F">
        <w:rPr>
          <w:rFonts w:ascii="Times New Roman" w:hAnsi="Times New Roman" w:cs="Times New Roman"/>
          <w:bCs/>
          <w:iCs/>
          <w:szCs w:val="24"/>
          <w:lang w:eastAsia="bg-BG"/>
        </w:rPr>
        <w:t xml:space="preserve"> 98 от 2014 г.</w:t>
      </w:r>
      <w:r w:rsidRPr="000A245F">
        <w:rPr>
          <w:rFonts w:ascii="Times New Roman" w:hAnsi="Times New Roman" w:cs="Times New Roman"/>
          <w:color w:val="000000"/>
          <w:szCs w:val="24"/>
          <w:lang w:val="bg-BG"/>
        </w:rPr>
        <w:t>)</w:t>
      </w:r>
    </w:p>
    <w:p w:rsidR="009614AC" w:rsidRDefault="009614AC" w:rsidP="00210503">
      <w:pPr>
        <w:ind w:firstLine="1134"/>
        <w:jc w:val="both"/>
        <w:rPr>
          <w:rFonts w:ascii="Times New Roman" w:hAnsi="Times New Roman" w:cs="Times New Roman"/>
          <w:color w:val="000000"/>
          <w:szCs w:val="24"/>
          <w:lang w:val="bg-BG"/>
        </w:rPr>
      </w:pPr>
    </w:p>
    <w:p w:rsidR="009614AC" w:rsidRDefault="009614AC" w:rsidP="00210503">
      <w:pPr>
        <w:ind w:firstLine="1134"/>
        <w:jc w:val="both"/>
        <w:rPr>
          <w:rFonts w:ascii="Times New Roman" w:hAnsi="Times New Roman" w:cs="Times New Roman"/>
          <w:b/>
          <w:i/>
          <w:color w:val="000000"/>
          <w:szCs w:val="24"/>
          <w:u w:val="single"/>
          <w:lang w:val="bg-BG"/>
        </w:rPr>
      </w:pPr>
      <w:r w:rsidRPr="009614AC">
        <w:rPr>
          <w:rFonts w:ascii="Times New Roman" w:hAnsi="Times New Roman" w:cs="Times New Roman"/>
          <w:b/>
          <w:i/>
          <w:color w:val="000000"/>
          <w:szCs w:val="24"/>
          <w:u w:val="single"/>
          <w:lang w:val="bg-BG"/>
        </w:rPr>
        <w:t xml:space="preserve">Предложение от </w:t>
      </w:r>
      <w:r w:rsidR="00FB59FF">
        <w:rPr>
          <w:rFonts w:ascii="Times New Roman" w:hAnsi="Times New Roman" w:cs="Times New Roman"/>
          <w:b/>
          <w:i/>
          <w:color w:val="000000"/>
          <w:szCs w:val="24"/>
          <w:u w:val="single"/>
          <w:lang w:val="bg-BG"/>
        </w:rPr>
        <w:t>Добромир Проданов и група народни представители:</w:t>
      </w:r>
    </w:p>
    <w:p w:rsidR="009614AC" w:rsidRPr="009614AC" w:rsidRDefault="009614AC" w:rsidP="00210503">
      <w:pPr>
        <w:ind w:firstLine="1134"/>
        <w:jc w:val="both"/>
        <w:rPr>
          <w:rFonts w:ascii="Times New Roman" w:hAnsi="Times New Roman" w:cs="Times New Roman"/>
          <w:i/>
          <w:szCs w:val="24"/>
          <w:lang w:val="bg-BG"/>
        </w:rPr>
      </w:pPr>
      <w:r w:rsidRPr="009614AC">
        <w:rPr>
          <w:rFonts w:ascii="Times New Roman" w:hAnsi="Times New Roman" w:cs="Times New Roman"/>
          <w:i/>
          <w:color w:val="000000"/>
          <w:szCs w:val="24"/>
          <w:lang w:val="bg-BG"/>
        </w:rPr>
        <w:t xml:space="preserve">Създава се нов </w:t>
      </w:r>
      <w:r w:rsidRPr="009614AC">
        <w:rPr>
          <w:rFonts w:ascii="Times New Roman" w:hAnsi="Times New Roman" w:cs="Times New Roman"/>
          <w:i/>
          <w:szCs w:val="24"/>
          <w:lang w:val="bg-BG"/>
        </w:rPr>
        <w:t>§ 1:</w:t>
      </w:r>
    </w:p>
    <w:p w:rsidR="009614AC" w:rsidRPr="009614AC" w:rsidRDefault="009614AC" w:rsidP="009614AC">
      <w:pPr>
        <w:ind w:firstLine="720"/>
        <w:jc w:val="both"/>
        <w:rPr>
          <w:rFonts w:ascii="Times New Roman" w:hAnsi="Times New Roman"/>
          <w:i/>
          <w:szCs w:val="24"/>
          <w:lang w:val="bg-BG"/>
        </w:rPr>
      </w:pPr>
      <w:r w:rsidRPr="009614AC">
        <w:rPr>
          <w:rFonts w:ascii="Times New Roman" w:hAnsi="Times New Roman" w:cs="Times New Roman"/>
          <w:i/>
          <w:szCs w:val="24"/>
          <w:lang w:val="bg-BG"/>
        </w:rPr>
        <w:t xml:space="preserve">       § 1.</w:t>
      </w:r>
      <w:r w:rsidRPr="009614AC">
        <w:rPr>
          <w:rFonts w:ascii="Times New Roman" w:hAnsi="Times New Roman"/>
          <w:i/>
          <w:szCs w:val="24"/>
          <w:lang w:val="bg-BG"/>
        </w:rPr>
        <w:t xml:space="preserve"> В чл. 19а се създава нова ал.5 със следното съдържание:</w:t>
      </w:r>
    </w:p>
    <w:p w:rsidR="009614AC" w:rsidRPr="009614AC" w:rsidRDefault="009614AC" w:rsidP="009614AC">
      <w:pPr>
        <w:ind w:firstLine="720"/>
        <w:jc w:val="both"/>
        <w:rPr>
          <w:rFonts w:ascii="Times New Roman" w:hAnsi="Times New Roman"/>
          <w:i/>
          <w:szCs w:val="24"/>
          <w:lang w:val="bg-BG"/>
        </w:rPr>
      </w:pPr>
      <w:r w:rsidRPr="009614AC">
        <w:rPr>
          <w:rFonts w:ascii="Times New Roman" w:hAnsi="Times New Roman"/>
          <w:i/>
          <w:szCs w:val="24"/>
          <w:lang w:val="bg-BG"/>
        </w:rPr>
        <w:t xml:space="preserve">       „(5) По реда на ал. 2 могат да се възстановяват иманата на починали български граждани, на които принудително са променени имената. Заявлението в този случай се подава от наследник на починалото лице. При разногласие между наследниците на починалото лице спорът се решава от районния съд.”.</w:t>
      </w:r>
    </w:p>
    <w:p w:rsidR="00210503" w:rsidRPr="009614AC" w:rsidRDefault="00210503" w:rsidP="0066024E">
      <w:pPr>
        <w:tabs>
          <w:tab w:val="left" w:pos="1134"/>
        </w:tabs>
        <w:ind w:firstLine="1134"/>
        <w:jc w:val="both"/>
        <w:rPr>
          <w:rFonts w:ascii="Times New Roman" w:hAnsi="Times New Roman" w:cs="Times New Roman"/>
          <w:b/>
          <w:i/>
          <w:szCs w:val="24"/>
          <w:u w:val="single"/>
          <w:lang w:val="bg-BG"/>
        </w:rPr>
      </w:pPr>
    </w:p>
    <w:p w:rsidR="00210503"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b/>
          <w:szCs w:val="24"/>
          <w:lang w:val="bg-BG"/>
        </w:rPr>
        <w:t>§ 1.</w:t>
      </w:r>
      <w:r>
        <w:rPr>
          <w:rFonts w:ascii="Times New Roman" w:hAnsi="Times New Roman" w:cs="Times New Roman"/>
          <w:b/>
          <w:szCs w:val="24"/>
          <w:lang w:val="bg-BG"/>
        </w:rPr>
        <w:t xml:space="preserve"> </w:t>
      </w:r>
      <w:r>
        <w:rPr>
          <w:rFonts w:ascii="Times New Roman" w:hAnsi="Times New Roman" w:cs="Times New Roman"/>
          <w:szCs w:val="24"/>
          <w:lang w:val="bg-BG"/>
        </w:rPr>
        <w:t>В чл. 40 се правят следните изменения и допълнения:</w:t>
      </w:r>
    </w:p>
    <w:p w:rsidR="00210503" w:rsidRDefault="00210503" w:rsidP="00210503">
      <w:pPr>
        <w:pStyle w:val="ListParagraph"/>
        <w:numPr>
          <w:ilvl w:val="0"/>
          <w:numId w:val="8"/>
        </w:numPr>
        <w:spacing w:after="120"/>
        <w:jc w:val="both"/>
        <w:rPr>
          <w:lang w:val="bg-BG"/>
        </w:rPr>
      </w:pPr>
      <w:r>
        <w:rPr>
          <w:lang w:val="bg-BG"/>
        </w:rPr>
        <w:t>Създава се нова ал. 2:</w:t>
      </w:r>
    </w:p>
    <w:p w:rsidR="00210503" w:rsidRDefault="00210503" w:rsidP="00210503">
      <w:pPr>
        <w:spacing w:after="120"/>
        <w:ind w:firstLine="1077"/>
        <w:jc w:val="both"/>
        <w:rPr>
          <w:rFonts w:ascii="Times New Roman" w:hAnsi="Times New Roman" w:cs="Times New Roman"/>
          <w:color w:val="000000"/>
          <w:szCs w:val="24"/>
          <w:lang w:val="bg-BG"/>
        </w:rPr>
      </w:pPr>
      <w:r w:rsidRPr="000A245F">
        <w:rPr>
          <w:rFonts w:ascii="Times New Roman" w:hAnsi="Times New Roman" w:cs="Times New Roman"/>
          <w:szCs w:val="24"/>
          <w:lang w:val="bg-BG"/>
        </w:rPr>
        <w:t>„(2)</w:t>
      </w:r>
      <w:r>
        <w:rPr>
          <w:rFonts w:ascii="Times New Roman" w:hAnsi="Times New Roman" w:cs="Times New Roman"/>
          <w:szCs w:val="24"/>
          <w:lang w:val="bg-BG"/>
        </w:rPr>
        <w:t xml:space="preserve"> При издаването на удостоверения и преписи от актовете за гражданско състояние от гражданите не може да се изисква предоставянето на лични данни, които са се намирали в Единната система за гражданска регистрация и административно обслужване на населението </w:t>
      </w:r>
      <w:r w:rsidRPr="000A245F">
        <w:rPr>
          <w:rFonts w:ascii="Times New Roman" w:hAnsi="Times New Roman" w:cs="Times New Roman"/>
          <w:szCs w:val="24"/>
          <w:lang w:val="bg-BG"/>
        </w:rPr>
        <w:t>(</w:t>
      </w:r>
      <w:r>
        <w:rPr>
          <w:rFonts w:ascii="Times New Roman" w:hAnsi="Times New Roman" w:cs="Times New Roman"/>
          <w:szCs w:val="24"/>
          <w:lang w:val="bg-BG"/>
        </w:rPr>
        <w:t>ЕСГРАОН</w:t>
      </w:r>
      <w:r w:rsidRPr="000A245F">
        <w:rPr>
          <w:rFonts w:ascii="Times New Roman" w:hAnsi="Times New Roman" w:cs="Times New Roman"/>
          <w:color w:val="000000"/>
          <w:szCs w:val="24"/>
          <w:lang w:val="bg-BG"/>
        </w:rPr>
        <w:t>)</w:t>
      </w:r>
      <w:r>
        <w:rPr>
          <w:rFonts w:ascii="Times New Roman" w:hAnsi="Times New Roman" w:cs="Times New Roman"/>
          <w:color w:val="000000"/>
          <w:szCs w:val="24"/>
          <w:lang w:val="bg-BG"/>
        </w:rPr>
        <w:t xml:space="preserve"> и свързаните с нея регистри, но са били заличени.</w:t>
      </w:r>
    </w:p>
    <w:p w:rsidR="00210503" w:rsidRDefault="00210503" w:rsidP="00210503">
      <w:pPr>
        <w:pStyle w:val="ListParagraph"/>
        <w:numPr>
          <w:ilvl w:val="0"/>
          <w:numId w:val="8"/>
        </w:numPr>
        <w:spacing w:after="120"/>
        <w:jc w:val="both"/>
        <w:rPr>
          <w:lang w:val="bg-BG"/>
        </w:rPr>
      </w:pPr>
      <w:r w:rsidRPr="00F74E96">
        <w:rPr>
          <w:lang w:val="bg-BG"/>
        </w:rPr>
        <w:lastRenderedPageBreak/>
        <w:t>Досегашните ал. 2 и 3 стават съответно ал. 3 и 4.</w:t>
      </w:r>
    </w:p>
    <w:p w:rsidR="00FB59FF" w:rsidRDefault="00FB59FF" w:rsidP="00FB59FF">
      <w:pPr>
        <w:ind w:firstLine="1134"/>
        <w:jc w:val="both"/>
        <w:rPr>
          <w:rFonts w:ascii="Times New Roman" w:hAnsi="Times New Roman" w:cs="Times New Roman"/>
          <w:b/>
          <w:i/>
          <w:color w:val="000000"/>
          <w:szCs w:val="24"/>
          <w:u w:val="single"/>
          <w:lang w:val="bg-BG"/>
        </w:rPr>
      </w:pPr>
      <w:r w:rsidRPr="009614AC">
        <w:rPr>
          <w:rFonts w:ascii="Times New Roman" w:hAnsi="Times New Roman" w:cs="Times New Roman"/>
          <w:b/>
          <w:i/>
          <w:color w:val="000000"/>
          <w:szCs w:val="24"/>
          <w:u w:val="single"/>
          <w:lang w:val="bg-BG"/>
        </w:rPr>
        <w:t xml:space="preserve">Предложение от </w:t>
      </w:r>
      <w:r>
        <w:rPr>
          <w:rFonts w:ascii="Times New Roman" w:hAnsi="Times New Roman" w:cs="Times New Roman"/>
          <w:b/>
          <w:i/>
          <w:color w:val="000000"/>
          <w:szCs w:val="24"/>
          <w:u w:val="single"/>
          <w:lang w:val="bg-BG"/>
        </w:rPr>
        <w:t>Добромир Проданов и група народни представители:</w:t>
      </w:r>
    </w:p>
    <w:p w:rsidR="009614AC" w:rsidRPr="009614AC" w:rsidRDefault="009614AC" w:rsidP="00FB59FF">
      <w:pPr>
        <w:jc w:val="both"/>
        <w:rPr>
          <w:rFonts w:ascii="Times New Roman" w:hAnsi="Times New Roman"/>
          <w:i/>
          <w:szCs w:val="24"/>
          <w:lang w:val="bg-BG" w:eastAsia="bg-BG"/>
        </w:rPr>
      </w:pPr>
      <w:r>
        <w:rPr>
          <w:rFonts w:ascii="Times New Roman" w:hAnsi="Times New Roman"/>
          <w:sz w:val="26"/>
          <w:szCs w:val="26"/>
          <w:lang w:val="bg-BG"/>
        </w:rPr>
        <w:t xml:space="preserve">      </w:t>
      </w:r>
      <w:r w:rsidRPr="009614AC">
        <w:rPr>
          <w:rFonts w:ascii="Times New Roman" w:hAnsi="Times New Roman"/>
          <w:i/>
          <w:szCs w:val="24"/>
          <w:lang w:val="bg-BG"/>
        </w:rPr>
        <w:t xml:space="preserve">В </w:t>
      </w:r>
      <w:r w:rsidRPr="009614AC">
        <w:rPr>
          <w:rFonts w:ascii="Times New Roman" w:hAnsi="Times New Roman"/>
          <w:i/>
          <w:szCs w:val="24"/>
          <w:lang w:val="bg-BG" w:eastAsia="bg-BG"/>
        </w:rPr>
        <w:t>§1, в чл.</w:t>
      </w:r>
      <w:r w:rsidR="0066024E">
        <w:rPr>
          <w:rFonts w:ascii="Times New Roman" w:hAnsi="Times New Roman"/>
          <w:i/>
          <w:szCs w:val="24"/>
          <w:lang w:val="bg-BG" w:eastAsia="bg-BG"/>
        </w:rPr>
        <w:t xml:space="preserve"> </w:t>
      </w:r>
      <w:r w:rsidRPr="009614AC">
        <w:rPr>
          <w:rFonts w:ascii="Times New Roman" w:hAnsi="Times New Roman"/>
          <w:i/>
          <w:szCs w:val="24"/>
          <w:lang w:val="bg-BG" w:eastAsia="bg-BG"/>
        </w:rPr>
        <w:t>40, ал. 2 думите „които са се намирали” се заменят с „които се намират”, а след думата „регистри” се поставя точка и останалия текст се заличава.</w:t>
      </w:r>
    </w:p>
    <w:p w:rsidR="009614AC" w:rsidRPr="009614AC" w:rsidRDefault="009614AC" w:rsidP="009614AC">
      <w:pPr>
        <w:pStyle w:val="ListParagraph"/>
        <w:ind w:left="1437"/>
        <w:jc w:val="both"/>
        <w:rPr>
          <w:b/>
          <w:i/>
          <w:color w:val="000000"/>
          <w:u w:val="single"/>
          <w:lang w:val="bg-BG"/>
        </w:rPr>
      </w:pPr>
    </w:p>
    <w:p w:rsidR="00210503" w:rsidRPr="000A245F"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b/>
          <w:szCs w:val="24"/>
          <w:lang w:val="bg-BG"/>
        </w:rPr>
        <w:t xml:space="preserve">§ </w:t>
      </w:r>
      <w:r>
        <w:rPr>
          <w:rFonts w:ascii="Times New Roman" w:hAnsi="Times New Roman" w:cs="Times New Roman"/>
          <w:b/>
          <w:szCs w:val="24"/>
          <w:lang w:val="bg-BG"/>
        </w:rPr>
        <w:t>2.</w:t>
      </w:r>
      <w:r w:rsidRPr="000A245F">
        <w:rPr>
          <w:rFonts w:ascii="Times New Roman" w:hAnsi="Times New Roman" w:cs="Times New Roman"/>
          <w:b/>
          <w:szCs w:val="24"/>
          <w:lang w:val="bg-BG"/>
        </w:rPr>
        <w:t xml:space="preserve"> </w:t>
      </w:r>
      <w:r w:rsidRPr="000A245F">
        <w:rPr>
          <w:rFonts w:ascii="Times New Roman" w:hAnsi="Times New Roman" w:cs="Times New Roman"/>
          <w:szCs w:val="24"/>
          <w:lang w:val="bg-BG"/>
        </w:rPr>
        <w:t>В чл. 42 се правят следните изменения и допълнения:</w:t>
      </w:r>
    </w:p>
    <w:p w:rsidR="00210503" w:rsidRPr="000A245F"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szCs w:val="24"/>
          <w:lang w:val="bg-BG"/>
        </w:rPr>
        <w:t>1. Досегашният текст става ал. 1.</w:t>
      </w:r>
    </w:p>
    <w:p w:rsidR="00210503" w:rsidRPr="000A245F"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szCs w:val="24"/>
          <w:lang w:val="bg-BG"/>
        </w:rPr>
        <w:t>2. Създава се ал. 2:</w:t>
      </w:r>
    </w:p>
    <w:p w:rsidR="00210503"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szCs w:val="24"/>
          <w:lang w:val="bg-BG"/>
        </w:rPr>
        <w:t xml:space="preserve">„(2) Акт за раждане на мъртвородено дете се съставя въз основа на писмено съобщение не по-късно </w:t>
      </w:r>
      <w:r w:rsidRPr="00A366F4">
        <w:rPr>
          <w:rFonts w:ascii="Times New Roman" w:hAnsi="Times New Roman" w:cs="Times New Roman"/>
          <w:szCs w:val="24"/>
          <w:lang w:val="bg-BG"/>
        </w:rPr>
        <w:t>от 48 часа от настъпването на раждането.“</w:t>
      </w:r>
    </w:p>
    <w:p w:rsidR="00A638F8" w:rsidRPr="00A638F8" w:rsidRDefault="00A638F8" w:rsidP="00A638F8">
      <w:pPr>
        <w:suppressAutoHyphens w:val="0"/>
        <w:overflowPunct w:val="0"/>
        <w:autoSpaceDE w:val="0"/>
        <w:autoSpaceDN w:val="0"/>
        <w:adjustRightInd w:val="0"/>
        <w:ind w:left="1080"/>
        <w:textAlignment w:val="baseline"/>
        <w:rPr>
          <w:rFonts w:ascii="Times New Roman" w:hAnsi="Times New Roman" w:cs="Times New Roman"/>
          <w:b/>
          <w:i/>
          <w:szCs w:val="24"/>
          <w:u w:val="single"/>
          <w:lang w:val="bg-BG"/>
        </w:rPr>
      </w:pPr>
      <w:r w:rsidRPr="00A638F8">
        <w:rPr>
          <w:rFonts w:ascii="Times New Roman" w:hAnsi="Times New Roman" w:cs="Times New Roman"/>
          <w:b/>
          <w:i/>
          <w:szCs w:val="24"/>
          <w:u w:val="single"/>
          <w:lang w:val="bg-BG"/>
        </w:rPr>
        <w:t>Предложение от нар.пр. Найден Зеленогорски</w:t>
      </w:r>
      <w:r>
        <w:rPr>
          <w:rFonts w:ascii="Times New Roman" w:hAnsi="Times New Roman" w:cs="Times New Roman"/>
          <w:b/>
          <w:i/>
          <w:szCs w:val="24"/>
          <w:u w:val="single"/>
          <w:lang w:val="bg-BG"/>
        </w:rPr>
        <w:t>:</w:t>
      </w:r>
    </w:p>
    <w:p w:rsidR="00A638F8" w:rsidRPr="00A638F8" w:rsidRDefault="00A638F8" w:rsidP="00A638F8">
      <w:pPr>
        <w:suppressAutoHyphens w:val="0"/>
        <w:overflowPunct w:val="0"/>
        <w:autoSpaceDE w:val="0"/>
        <w:autoSpaceDN w:val="0"/>
        <w:adjustRightInd w:val="0"/>
        <w:ind w:left="1080"/>
        <w:textAlignment w:val="baseline"/>
        <w:rPr>
          <w:rFonts w:ascii="Times New Roman" w:hAnsi="Times New Roman" w:cs="Times New Roman"/>
          <w:i/>
          <w:szCs w:val="24"/>
          <w:lang w:val="bg-BG"/>
        </w:rPr>
      </w:pPr>
      <w:r w:rsidRPr="00A638F8">
        <w:rPr>
          <w:rFonts w:ascii="Times New Roman" w:hAnsi="Times New Roman" w:cs="Times New Roman"/>
          <w:i/>
          <w:szCs w:val="24"/>
          <w:lang w:val="bg-BG"/>
        </w:rPr>
        <w:t>В § 2, т. 2 – в чл. 42, ал. 2 думите „настъпването на“ се заличават.</w:t>
      </w:r>
    </w:p>
    <w:p w:rsidR="00A638F8" w:rsidRPr="00A366F4" w:rsidRDefault="00A638F8" w:rsidP="00210503">
      <w:pPr>
        <w:spacing w:after="120"/>
        <w:ind w:firstLine="1077"/>
        <w:jc w:val="both"/>
        <w:rPr>
          <w:rFonts w:ascii="Times New Roman" w:hAnsi="Times New Roman" w:cs="Times New Roman"/>
          <w:szCs w:val="24"/>
          <w:lang w:val="bg-BG"/>
        </w:rPr>
      </w:pPr>
    </w:p>
    <w:p w:rsidR="00210503" w:rsidRPr="000A245F"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b/>
          <w:szCs w:val="24"/>
          <w:lang w:val="bg-BG"/>
        </w:rPr>
        <w:t xml:space="preserve">§ </w:t>
      </w:r>
      <w:r>
        <w:rPr>
          <w:rFonts w:ascii="Times New Roman" w:hAnsi="Times New Roman" w:cs="Times New Roman"/>
          <w:b/>
          <w:szCs w:val="24"/>
          <w:lang w:val="bg-BG"/>
        </w:rPr>
        <w:t>3</w:t>
      </w:r>
      <w:r w:rsidRPr="000A245F">
        <w:rPr>
          <w:rFonts w:ascii="Times New Roman" w:hAnsi="Times New Roman" w:cs="Times New Roman"/>
          <w:b/>
          <w:szCs w:val="24"/>
          <w:lang w:val="bg-BG"/>
        </w:rPr>
        <w:t xml:space="preserve">. </w:t>
      </w:r>
      <w:r w:rsidRPr="000A245F">
        <w:rPr>
          <w:rFonts w:ascii="Times New Roman" w:hAnsi="Times New Roman" w:cs="Times New Roman"/>
          <w:szCs w:val="24"/>
          <w:lang w:val="bg-BG"/>
        </w:rPr>
        <w:t>В чл. 43, ал. 1 се създава изречение второ:</w:t>
      </w:r>
    </w:p>
    <w:p w:rsidR="00210503"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szCs w:val="24"/>
          <w:lang w:val="bg-BG"/>
        </w:rPr>
        <w:t xml:space="preserve">„Мъртвото раждане се съобщава не по-късно </w:t>
      </w:r>
      <w:r w:rsidRPr="00A366F4">
        <w:rPr>
          <w:rFonts w:ascii="Times New Roman" w:hAnsi="Times New Roman" w:cs="Times New Roman"/>
          <w:szCs w:val="24"/>
          <w:lang w:val="bg-BG"/>
        </w:rPr>
        <w:t>от 48 часа от настъпването му.“</w:t>
      </w:r>
    </w:p>
    <w:p w:rsidR="001638C7" w:rsidRPr="00A638F8" w:rsidRDefault="001638C7" w:rsidP="001638C7">
      <w:pPr>
        <w:suppressAutoHyphens w:val="0"/>
        <w:overflowPunct w:val="0"/>
        <w:autoSpaceDE w:val="0"/>
        <w:autoSpaceDN w:val="0"/>
        <w:adjustRightInd w:val="0"/>
        <w:ind w:left="1080"/>
        <w:textAlignment w:val="baseline"/>
        <w:rPr>
          <w:rFonts w:ascii="Times New Roman" w:hAnsi="Times New Roman" w:cs="Times New Roman"/>
          <w:b/>
          <w:i/>
          <w:szCs w:val="24"/>
          <w:u w:val="single"/>
          <w:lang w:val="bg-BG"/>
        </w:rPr>
      </w:pPr>
      <w:r w:rsidRPr="00A638F8">
        <w:rPr>
          <w:rFonts w:ascii="Times New Roman" w:hAnsi="Times New Roman" w:cs="Times New Roman"/>
          <w:b/>
          <w:i/>
          <w:szCs w:val="24"/>
          <w:u w:val="single"/>
          <w:lang w:val="bg-BG"/>
        </w:rPr>
        <w:t>Предложение от нар.пр. Найден Зеленогорски</w:t>
      </w:r>
      <w:r>
        <w:rPr>
          <w:rFonts w:ascii="Times New Roman" w:hAnsi="Times New Roman" w:cs="Times New Roman"/>
          <w:b/>
          <w:i/>
          <w:szCs w:val="24"/>
          <w:u w:val="single"/>
          <w:lang w:val="bg-BG"/>
        </w:rPr>
        <w:t>:</w:t>
      </w:r>
    </w:p>
    <w:p w:rsidR="001638C7" w:rsidRPr="001638C7" w:rsidRDefault="001638C7" w:rsidP="001638C7">
      <w:pPr>
        <w:pStyle w:val="Style"/>
        <w:ind w:left="0" w:right="0" w:firstLine="1077"/>
        <w:rPr>
          <w:i/>
        </w:rPr>
      </w:pPr>
      <w:r w:rsidRPr="001638C7">
        <w:rPr>
          <w:i/>
        </w:rPr>
        <w:t>В § 3 – в чл. 43, ал. 1, изречение второ се изменя така:“Раждането на мъртвородено дете се съобщава не по-късно от 24 часа от раждането му.“</w:t>
      </w:r>
    </w:p>
    <w:p w:rsidR="001638C7" w:rsidRPr="00A366F4" w:rsidRDefault="001638C7" w:rsidP="00210503">
      <w:pPr>
        <w:spacing w:after="120"/>
        <w:ind w:firstLine="1077"/>
        <w:jc w:val="both"/>
        <w:rPr>
          <w:rFonts w:ascii="Times New Roman" w:hAnsi="Times New Roman" w:cs="Times New Roman"/>
          <w:szCs w:val="24"/>
          <w:lang w:val="bg-BG"/>
        </w:rPr>
      </w:pPr>
    </w:p>
    <w:p w:rsidR="00210503" w:rsidRPr="000A245F"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b/>
          <w:szCs w:val="24"/>
          <w:lang w:val="bg-BG"/>
        </w:rPr>
        <w:t xml:space="preserve">§ </w:t>
      </w:r>
      <w:r>
        <w:rPr>
          <w:rFonts w:ascii="Times New Roman" w:hAnsi="Times New Roman" w:cs="Times New Roman"/>
          <w:b/>
          <w:szCs w:val="24"/>
          <w:lang w:val="bg-BG"/>
        </w:rPr>
        <w:t>4</w:t>
      </w:r>
      <w:r w:rsidRPr="000A245F">
        <w:rPr>
          <w:rFonts w:ascii="Times New Roman" w:hAnsi="Times New Roman" w:cs="Times New Roman"/>
          <w:b/>
          <w:szCs w:val="24"/>
          <w:lang w:val="bg-BG"/>
        </w:rPr>
        <w:t xml:space="preserve">. </w:t>
      </w:r>
      <w:r w:rsidRPr="000A245F">
        <w:rPr>
          <w:rFonts w:ascii="Times New Roman" w:hAnsi="Times New Roman" w:cs="Times New Roman"/>
          <w:szCs w:val="24"/>
          <w:lang w:val="bg-BG"/>
        </w:rPr>
        <w:t>В чл. 61 се правят следните изменения и допълнения:</w:t>
      </w:r>
    </w:p>
    <w:p w:rsidR="00210503" w:rsidRPr="000A245F"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szCs w:val="24"/>
          <w:lang w:val="bg-BG"/>
        </w:rPr>
        <w:t>1. В ал. 1 след думата „смърт” се добавя „или от акта за раждане на мъртвородено дете“.</w:t>
      </w:r>
    </w:p>
    <w:p w:rsidR="00210503" w:rsidRPr="000A245F" w:rsidRDefault="00210503" w:rsidP="00210503">
      <w:pPr>
        <w:tabs>
          <w:tab w:val="left" w:pos="1134"/>
        </w:tabs>
        <w:spacing w:after="120"/>
        <w:ind w:firstLine="1077"/>
        <w:jc w:val="both"/>
        <w:rPr>
          <w:rFonts w:ascii="Times New Roman" w:hAnsi="Times New Roman" w:cs="Times New Roman"/>
          <w:szCs w:val="24"/>
          <w:lang w:val="bg-BG"/>
        </w:rPr>
      </w:pPr>
      <w:r w:rsidRPr="000A245F">
        <w:rPr>
          <w:rFonts w:ascii="Times New Roman" w:hAnsi="Times New Roman" w:cs="Times New Roman"/>
          <w:szCs w:val="24"/>
          <w:lang w:val="bg-BG"/>
        </w:rPr>
        <w:t>2. Създава се нова ал. 2:</w:t>
      </w:r>
    </w:p>
    <w:p w:rsidR="00210503" w:rsidRPr="000A245F" w:rsidRDefault="00210503" w:rsidP="00210503">
      <w:pPr>
        <w:spacing w:after="120"/>
        <w:ind w:firstLine="1077"/>
        <w:jc w:val="both"/>
        <w:rPr>
          <w:rFonts w:ascii="Times New Roman" w:hAnsi="Times New Roman" w:cs="Times New Roman"/>
          <w:szCs w:val="24"/>
          <w:lang w:val="bg-BG" w:eastAsia="bg-BG"/>
        </w:rPr>
      </w:pPr>
      <w:r w:rsidRPr="000A245F">
        <w:rPr>
          <w:rFonts w:ascii="Times New Roman" w:hAnsi="Times New Roman" w:cs="Times New Roman"/>
          <w:szCs w:val="24"/>
          <w:lang w:val="bg-BG" w:eastAsia="bg-BG"/>
        </w:rPr>
        <w:t>„(2) Когато е необходимо за извършване на погребение, препис- извлечението от акта за смърт може да се издава и на трети лица, без да е необходимо упълномощаване по реда на чл. 88а, ал. 2.“</w:t>
      </w:r>
    </w:p>
    <w:p w:rsidR="00210503" w:rsidRPr="001638C7" w:rsidRDefault="00210503" w:rsidP="001638C7">
      <w:pPr>
        <w:pStyle w:val="ListParagraph"/>
        <w:numPr>
          <w:ilvl w:val="0"/>
          <w:numId w:val="8"/>
        </w:numPr>
        <w:spacing w:after="120"/>
        <w:jc w:val="both"/>
        <w:rPr>
          <w:lang w:val="bg-BG" w:eastAsia="bg-BG"/>
        </w:rPr>
      </w:pPr>
      <w:r w:rsidRPr="001638C7">
        <w:rPr>
          <w:lang w:val="bg-BG" w:eastAsia="bg-BG"/>
        </w:rPr>
        <w:t>Досегашните ал. 2, 3 и 4 стават съответно ал. 3, 4 и 5.</w:t>
      </w:r>
    </w:p>
    <w:p w:rsidR="001638C7" w:rsidRPr="001638C7" w:rsidRDefault="001638C7" w:rsidP="001638C7">
      <w:pPr>
        <w:tabs>
          <w:tab w:val="left" w:pos="993"/>
        </w:tabs>
        <w:suppressAutoHyphens w:val="0"/>
        <w:overflowPunct w:val="0"/>
        <w:autoSpaceDE w:val="0"/>
        <w:autoSpaceDN w:val="0"/>
        <w:adjustRightInd w:val="0"/>
        <w:textAlignment w:val="baseline"/>
        <w:rPr>
          <w:rFonts w:ascii="Times New Roman" w:hAnsi="Times New Roman" w:cs="Times New Roman"/>
          <w:b/>
          <w:i/>
          <w:u w:val="single"/>
          <w:lang w:val="bg-BG"/>
        </w:rPr>
      </w:pPr>
      <w:r>
        <w:rPr>
          <w:rFonts w:asciiTheme="minorHAnsi" w:hAnsiTheme="minorHAnsi"/>
          <w:b/>
          <w:i/>
          <w:lang w:val="bg-BG"/>
        </w:rPr>
        <w:tab/>
      </w:r>
      <w:r w:rsidR="0066024E">
        <w:rPr>
          <w:rFonts w:asciiTheme="minorHAnsi" w:hAnsiTheme="minorHAnsi"/>
          <w:b/>
          <w:i/>
          <w:lang w:val="bg-BG"/>
        </w:rPr>
        <w:t xml:space="preserve">  </w:t>
      </w:r>
      <w:r w:rsidRPr="001638C7">
        <w:rPr>
          <w:rFonts w:ascii="Times New Roman" w:hAnsi="Times New Roman" w:cs="Times New Roman"/>
          <w:b/>
          <w:i/>
          <w:u w:val="single"/>
          <w:lang w:val="bg-BG"/>
        </w:rPr>
        <w:t>Предложение от нар.пр. Найден Зеленогорски:</w:t>
      </w:r>
    </w:p>
    <w:p w:rsidR="001638C7" w:rsidRPr="001638C7" w:rsidRDefault="0066024E" w:rsidP="001638C7">
      <w:pPr>
        <w:suppressAutoHyphens w:val="0"/>
        <w:overflowPunct w:val="0"/>
        <w:autoSpaceDE w:val="0"/>
        <w:autoSpaceDN w:val="0"/>
        <w:adjustRightInd w:val="0"/>
        <w:spacing w:after="120"/>
        <w:ind w:firstLine="993"/>
        <w:jc w:val="both"/>
        <w:textAlignment w:val="baseline"/>
        <w:rPr>
          <w:rFonts w:ascii="Times New Roman" w:hAnsi="Times New Roman" w:cs="Times New Roman"/>
          <w:i/>
          <w:szCs w:val="24"/>
          <w:lang w:val="bg-BG"/>
        </w:rPr>
      </w:pPr>
      <w:r>
        <w:rPr>
          <w:rFonts w:ascii="Times New Roman" w:hAnsi="Times New Roman" w:cs="Times New Roman"/>
          <w:i/>
          <w:szCs w:val="24"/>
          <w:lang w:val="bg-BG"/>
        </w:rPr>
        <w:t xml:space="preserve"> </w:t>
      </w:r>
      <w:r w:rsidR="001638C7" w:rsidRPr="001638C7">
        <w:rPr>
          <w:rFonts w:ascii="Times New Roman" w:hAnsi="Times New Roman" w:cs="Times New Roman"/>
          <w:i/>
          <w:szCs w:val="24"/>
          <w:lang w:val="bg-BG"/>
        </w:rPr>
        <w:t>В</w:t>
      </w:r>
      <w:r w:rsidR="001638C7" w:rsidRPr="001638C7">
        <w:rPr>
          <w:rFonts w:ascii="Times New Roman" w:hAnsi="Times New Roman" w:cs="Times New Roman"/>
          <w:i/>
          <w:szCs w:val="24"/>
        </w:rPr>
        <w:t xml:space="preserve"> </w:t>
      </w:r>
      <w:r w:rsidR="001638C7" w:rsidRPr="001638C7">
        <w:rPr>
          <w:rFonts w:ascii="Times New Roman" w:hAnsi="Times New Roman" w:cs="Times New Roman"/>
          <w:i/>
          <w:szCs w:val="24"/>
          <w:lang w:val="bg-BG"/>
        </w:rPr>
        <w:t xml:space="preserve">§ </w:t>
      </w:r>
      <w:r w:rsidR="001638C7" w:rsidRPr="001638C7">
        <w:rPr>
          <w:rFonts w:ascii="Times New Roman" w:hAnsi="Times New Roman" w:cs="Times New Roman"/>
          <w:i/>
          <w:szCs w:val="24"/>
        </w:rPr>
        <w:t>4, т. 2 – в новата ал. 2</w:t>
      </w:r>
      <w:r w:rsidR="001638C7" w:rsidRPr="001638C7">
        <w:rPr>
          <w:rFonts w:ascii="Times New Roman" w:hAnsi="Times New Roman" w:cs="Times New Roman"/>
          <w:i/>
          <w:szCs w:val="24"/>
          <w:lang w:val="bg-BG"/>
        </w:rPr>
        <w:t xml:space="preserve"> след думата „смърт” се добавя „или от акта за раждане на мъртвородено дете“.</w:t>
      </w:r>
    </w:p>
    <w:p w:rsidR="001638C7" w:rsidRPr="001638C7" w:rsidRDefault="001638C7" w:rsidP="001638C7">
      <w:pPr>
        <w:pStyle w:val="ListParagraph"/>
        <w:spacing w:after="120"/>
        <w:ind w:left="1437"/>
        <w:jc w:val="both"/>
        <w:rPr>
          <w:lang w:val="bg-BG" w:eastAsia="bg-BG"/>
        </w:rPr>
      </w:pPr>
    </w:p>
    <w:p w:rsidR="00210503" w:rsidRPr="000A245F" w:rsidRDefault="00210503" w:rsidP="00210503">
      <w:pPr>
        <w:spacing w:after="120"/>
        <w:ind w:firstLine="1077"/>
        <w:jc w:val="both"/>
        <w:rPr>
          <w:rFonts w:ascii="Times New Roman" w:hAnsi="Times New Roman" w:cs="Times New Roman"/>
          <w:szCs w:val="24"/>
          <w:lang w:val="bg-BG"/>
        </w:rPr>
      </w:pPr>
      <w:r w:rsidRPr="000A245F">
        <w:rPr>
          <w:rFonts w:ascii="Times New Roman" w:hAnsi="Times New Roman" w:cs="Times New Roman"/>
          <w:b/>
          <w:szCs w:val="24"/>
          <w:lang w:val="bg-BG"/>
        </w:rPr>
        <w:t xml:space="preserve">§ </w:t>
      </w:r>
      <w:r>
        <w:rPr>
          <w:rFonts w:ascii="Times New Roman" w:hAnsi="Times New Roman" w:cs="Times New Roman"/>
          <w:b/>
          <w:szCs w:val="24"/>
          <w:lang w:val="bg-BG"/>
        </w:rPr>
        <w:t>5</w:t>
      </w:r>
      <w:r w:rsidRPr="000A245F">
        <w:rPr>
          <w:rFonts w:ascii="Times New Roman" w:hAnsi="Times New Roman" w:cs="Times New Roman"/>
          <w:b/>
          <w:szCs w:val="24"/>
          <w:lang w:val="bg-BG"/>
        </w:rPr>
        <w:t xml:space="preserve">. </w:t>
      </w:r>
      <w:r w:rsidRPr="000A245F">
        <w:rPr>
          <w:rFonts w:ascii="Times New Roman" w:hAnsi="Times New Roman" w:cs="Times New Roman"/>
          <w:szCs w:val="24"/>
          <w:lang w:val="bg-BG"/>
        </w:rPr>
        <w:t>В чл. 92 се правят следните изменения и допълнения:</w:t>
      </w:r>
    </w:p>
    <w:p w:rsidR="00210503" w:rsidRPr="000A245F" w:rsidRDefault="00210503" w:rsidP="00210503">
      <w:pPr>
        <w:pStyle w:val="ListParagraph"/>
        <w:numPr>
          <w:ilvl w:val="0"/>
          <w:numId w:val="3"/>
        </w:numPr>
        <w:spacing w:after="200" w:line="276" w:lineRule="auto"/>
        <w:ind w:left="0" w:firstLine="1080"/>
        <w:jc w:val="both"/>
        <w:rPr>
          <w:lang w:val="bg-BG"/>
        </w:rPr>
      </w:pPr>
      <w:r w:rsidRPr="000A245F">
        <w:rPr>
          <w:lang w:val="bg-BG"/>
        </w:rPr>
        <w:t>В ал. 8 след думите „документ по ал. 2“ се поставя запетая и се добавя „както и при постъпил сигнал за извършени адресни регистрации в нарушение на чл. 93, ал. 4 и чл. 99а“.</w:t>
      </w:r>
    </w:p>
    <w:p w:rsidR="00210503" w:rsidRPr="000A245F" w:rsidRDefault="00210503" w:rsidP="00210503">
      <w:pPr>
        <w:spacing w:after="200" w:line="276" w:lineRule="auto"/>
        <w:ind w:firstLine="1080"/>
        <w:jc w:val="both"/>
        <w:rPr>
          <w:rFonts w:ascii="Times New Roman" w:hAnsi="Times New Roman" w:cs="Times New Roman"/>
          <w:szCs w:val="24"/>
          <w:lang w:val="bg-BG"/>
        </w:rPr>
      </w:pPr>
      <w:r w:rsidRPr="000A245F">
        <w:rPr>
          <w:rFonts w:ascii="Times New Roman" w:hAnsi="Times New Roman" w:cs="Times New Roman"/>
          <w:szCs w:val="24"/>
          <w:lang w:val="bg-BG"/>
        </w:rPr>
        <w:t>2. В ал. 9, изречение второ, след думите „органите по ал. 1 извършват“ се поставя запетая и се добавя „съответно незабавно заличават“, а преди думите „чл. 99а“ се добавя текста „чл. 93, ал. 4 или на“.</w:t>
      </w:r>
    </w:p>
    <w:p w:rsidR="00210503" w:rsidRPr="000A245F" w:rsidRDefault="00210503" w:rsidP="00210503">
      <w:pPr>
        <w:spacing w:after="200" w:line="276" w:lineRule="auto"/>
        <w:ind w:left="372" w:firstLine="708"/>
        <w:jc w:val="both"/>
        <w:rPr>
          <w:rFonts w:ascii="Times New Roman" w:hAnsi="Times New Roman" w:cs="Times New Roman"/>
          <w:szCs w:val="24"/>
          <w:lang w:val="bg-BG"/>
        </w:rPr>
      </w:pPr>
      <w:r w:rsidRPr="000A245F">
        <w:rPr>
          <w:rFonts w:ascii="Times New Roman" w:hAnsi="Times New Roman" w:cs="Times New Roman"/>
          <w:szCs w:val="24"/>
          <w:lang w:val="bg-BG"/>
        </w:rPr>
        <w:t>3.Създава се ал. 10:</w:t>
      </w:r>
    </w:p>
    <w:p w:rsidR="00210503" w:rsidRDefault="00210503" w:rsidP="00210503">
      <w:pPr>
        <w:spacing w:after="200" w:line="276" w:lineRule="auto"/>
        <w:ind w:firstLine="1080"/>
        <w:jc w:val="both"/>
        <w:rPr>
          <w:rFonts w:ascii="Times New Roman" w:hAnsi="Times New Roman" w:cs="Times New Roman"/>
          <w:szCs w:val="24"/>
          <w:lang w:val="bg-BG"/>
        </w:rPr>
      </w:pPr>
      <w:r w:rsidRPr="000A245F">
        <w:rPr>
          <w:rFonts w:ascii="Times New Roman" w:hAnsi="Times New Roman" w:cs="Times New Roman"/>
          <w:szCs w:val="24"/>
          <w:lang w:val="bg-BG" w:eastAsia="bg-BG"/>
        </w:rPr>
        <w:t xml:space="preserve">„(10) </w:t>
      </w:r>
      <w:r w:rsidRPr="000A245F">
        <w:rPr>
          <w:rFonts w:ascii="Times New Roman" w:hAnsi="Times New Roman" w:cs="Times New Roman"/>
          <w:szCs w:val="24"/>
          <w:lang w:val="bg-BG"/>
        </w:rPr>
        <w:t xml:space="preserve">Актовете на органите по ал. 1, постановени във връзка с решения на комисиите по ал. 8, подлежат на обжалване пред компетентния административен съд по </w:t>
      </w:r>
      <w:r w:rsidRPr="000A245F">
        <w:rPr>
          <w:rFonts w:ascii="Times New Roman" w:hAnsi="Times New Roman" w:cs="Times New Roman"/>
          <w:szCs w:val="24"/>
          <w:lang w:val="bg-BG"/>
        </w:rPr>
        <w:lastRenderedPageBreak/>
        <w:t>реда на Административнопроцесуалния кодекс. Обжалването не спира изпълнението, като решението на административния съд е окончателно.</w:t>
      </w:r>
    </w:p>
    <w:p w:rsidR="001638C7" w:rsidRDefault="001638C7" w:rsidP="001638C7">
      <w:pPr>
        <w:tabs>
          <w:tab w:val="left" w:pos="993"/>
        </w:tabs>
        <w:suppressAutoHyphens w:val="0"/>
        <w:overflowPunct w:val="0"/>
        <w:autoSpaceDE w:val="0"/>
        <w:autoSpaceDN w:val="0"/>
        <w:adjustRightInd w:val="0"/>
        <w:textAlignment w:val="baseline"/>
        <w:rPr>
          <w:rFonts w:ascii="Times New Roman" w:hAnsi="Times New Roman" w:cs="Times New Roman"/>
          <w:b/>
          <w:i/>
          <w:u w:val="single"/>
          <w:lang w:val="bg-BG"/>
        </w:rPr>
      </w:pPr>
      <w:r>
        <w:rPr>
          <w:rFonts w:ascii="Times New Roman" w:hAnsi="Times New Roman" w:cs="Times New Roman"/>
          <w:b/>
          <w:i/>
          <w:lang w:val="bg-BG"/>
        </w:rPr>
        <w:tab/>
      </w:r>
      <w:r w:rsidR="0066024E">
        <w:rPr>
          <w:rFonts w:ascii="Times New Roman" w:hAnsi="Times New Roman" w:cs="Times New Roman"/>
          <w:b/>
          <w:i/>
          <w:lang w:val="bg-BG"/>
        </w:rPr>
        <w:t xml:space="preserve"> </w:t>
      </w:r>
      <w:r w:rsidRPr="001638C7">
        <w:rPr>
          <w:rFonts w:ascii="Times New Roman" w:hAnsi="Times New Roman" w:cs="Times New Roman"/>
          <w:b/>
          <w:i/>
          <w:u w:val="single"/>
          <w:lang w:val="bg-BG"/>
        </w:rPr>
        <w:t>Предложение от нар.пр. Найден Зеленогорски:</w:t>
      </w:r>
    </w:p>
    <w:p w:rsidR="001638C7" w:rsidRPr="001638C7" w:rsidRDefault="0066024E" w:rsidP="0066024E">
      <w:pPr>
        <w:pStyle w:val="Style"/>
        <w:ind w:right="0"/>
        <w:rPr>
          <w:i/>
        </w:rPr>
      </w:pPr>
      <w:r>
        <w:rPr>
          <w:i/>
        </w:rPr>
        <w:t xml:space="preserve"> </w:t>
      </w:r>
      <w:r w:rsidR="001638C7" w:rsidRPr="001638C7">
        <w:rPr>
          <w:i/>
        </w:rPr>
        <w:t>Параграф 5 се изменя така:</w:t>
      </w:r>
    </w:p>
    <w:p w:rsidR="001638C7" w:rsidRPr="001638C7" w:rsidRDefault="0066024E" w:rsidP="0066024E">
      <w:pPr>
        <w:spacing w:after="120"/>
        <w:jc w:val="both"/>
        <w:rPr>
          <w:rFonts w:ascii="Times New Roman" w:hAnsi="Times New Roman" w:cs="Times New Roman"/>
          <w:i/>
          <w:szCs w:val="24"/>
          <w:lang w:val="bg-BG"/>
        </w:rPr>
      </w:pPr>
      <w:r>
        <w:rPr>
          <w:rFonts w:ascii="Times New Roman" w:hAnsi="Times New Roman" w:cs="Times New Roman"/>
          <w:i/>
          <w:szCs w:val="24"/>
          <w:lang w:val="bg-BG"/>
        </w:rPr>
        <w:t xml:space="preserve">                 </w:t>
      </w:r>
      <w:r w:rsidR="001638C7" w:rsidRPr="001638C7">
        <w:rPr>
          <w:rFonts w:ascii="Times New Roman" w:hAnsi="Times New Roman" w:cs="Times New Roman"/>
          <w:i/>
          <w:szCs w:val="24"/>
          <w:lang w:val="bg-BG"/>
        </w:rPr>
        <w:t>§</w:t>
      </w:r>
      <w:r w:rsidR="001638C7" w:rsidRPr="001638C7">
        <w:rPr>
          <w:rFonts w:ascii="Times New Roman" w:hAnsi="Times New Roman" w:cs="Times New Roman"/>
          <w:i/>
          <w:szCs w:val="24"/>
        </w:rPr>
        <w:t xml:space="preserve"> 5. </w:t>
      </w:r>
      <w:r w:rsidR="001638C7" w:rsidRPr="001638C7">
        <w:rPr>
          <w:rFonts w:ascii="Times New Roman" w:hAnsi="Times New Roman" w:cs="Times New Roman"/>
          <w:i/>
          <w:szCs w:val="24"/>
          <w:lang w:val="bg-BG"/>
        </w:rPr>
        <w:t>В чл. 92 се правят следните изменения и допълнения:</w:t>
      </w:r>
    </w:p>
    <w:p w:rsidR="001638C7" w:rsidRPr="001638C7" w:rsidRDefault="001638C7" w:rsidP="001638C7">
      <w:pPr>
        <w:pStyle w:val="Style"/>
        <w:numPr>
          <w:ilvl w:val="0"/>
          <w:numId w:val="11"/>
        </w:numPr>
        <w:ind w:right="0"/>
        <w:rPr>
          <w:i/>
        </w:rPr>
      </w:pPr>
      <w:r w:rsidRPr="001638C7">
        <w:rPr>
          <w:i/>
        </w:rPr>
        <w:t>Алинея 4 се отменя.</w:t>
      </w:r>
    </w:p>
    <w:p w:rsidR="001638C7" w:rsidRPr="001638C7" w:rsidRDefault="001638C7" w:rsidP="001638C7">
      <w:pPr>
        <w:pStyle w:val="Style"/>
        <w:numPr>
          <w:ilvl w:val="0"/>
          <w:numId w:val="11"/>
        </w:numPr>
        <w:ind w:left="0" w:right="0" w:firstLine="1080"/>
        <w:rPr>
          <w:i/>
        </w:rPr>
      </w:pPr>
      <w:r w:rsidRPr="001638C7">
        <w:rPr>
          <w:i/>
        </w:rPr>
        <w:t>В ал. 8 след думите „Министерството на вътрешните работи“ се поставя запетая и се добавя „на Министерството на регионалното развитие и благоустройството“.</w:t>
      </w:r>
    </w:p>
    <w:p w:rsidR="001638C7" w:rsidRPr="001638C7" w:rsidRDefault="001638C7" w:rsidP="001638C7">
      <w:pPr>
        <w:pStyle w:val="Style"/>
        <w:numPr>
          <w:ilvl w:val="0"/>
          <w:numId w:val="11"/>
        </w:numPr>
        <w:ind w:right="0"/>
        <w:rPr>
          <w:i/>
        </w:rPr>
      </w:pPr>
      <w:r w:rsidRPr="001638C7">
        <w:rPr>
          <w:i/>
        </w:rPr>
        <w:t>В ал. 9 думите „при спазване на разпоредбата на чл. 99а“ се заличават.</w:t>
      </w:r>
    </w:p>
    <w:p w:rsidR="001638C7" w:rsidRPr="001638C7" w:rsidRDefault="001638C7" w:rsidP="001638C7">
      <w:pPr>
        <w:pStyle w:val="Style"/>
        <w:numPr>
          <w:ilvl w:val="0"/>
          <w:numId w:val="11"/>
        </w:numPr>
        <w:ind w:right="0"/>
        <w:rPr>
          <w:i/>
        </w:rPr>
      </w:pPr>
      <w:r w:rsidRPr="001638C7">
        <w:rPr>
          <w:i/>
        </w:rPr>
        <w:t>Създават се ал. 10, 11 и 12:</w:t>
      </w:r>
    </w:p>
    <w:p w:rsidR="001638C7" w:rsidRPr="001638C7" w:rsidRDefault="001638C7" w:rsidP="001638C7">
      <w:pPr>
        <w:spacing w:after="200" w:line="276" w:lineRule="auto"/>
        <w:ind w:firstLine="709"/>
        <w:jc w:val="both"/>
        <w:rPr>
          <w:rFonts w:ascii="Times New Roman" w:hAnsi="Times New Roman" w:cs="Times New Roman"/>
          <w:i/>
          <w:szCs w:val="24"/>
          <w:lang w:val="bg-BG"/>
        </w:rPr>
      </w:pPr>
      <w:r w:rsidRPr="001638C7">
        <w:rPr>
          <w:rFonts w:ascii="Times New Roman" w:hAnsi="Times New Roman" w:cs="Times New Roman"/>
          <w:i/>
          <w:szCs w:val="24"/>
          <w:lang w:val="bg-BG" w:eastAsia="bg-BG"/>
        </w:rPr>
        <w:t xml:space="preserve">      „(</w:t>
      </w:r>
      <w:r w:rsidRPr="001638C7">
        <w:rPr>
          <w:rFonts w:ascii="Times New Roman" w:hAnsi="Times New Roman" w:cs="Times New Roman"/>
          <w:i/>
          <w:szCs w:val="24"/>
          <w:lang w:val="bg-BG"/>
        </w:rPr>
        <w:t>10</w:t>
      </w:r>
      <w:r w:rsidRPr="001638C7">
        <w:rPr>
          <w:rFonts w:ascii="Times New Roman" w:hAnsi="Times New Roman" w:cs="Times New Roman"/>
          <w:i/>
          <w:szCs w:val="24"/>
          <w:lang w:val="bg-BG" w:eastAsia="bg-BG"/>
        </w:rPr>
        <w:t xml:space="preserve">) </w:t>
      </w:r>
      <w:r w:rsidRPr="001638C7">
        <w:rPr>
          <w:rFonts w:ascii="Times New Roman" w:hAnsi="Times New Roman" w:cs="Times New Roman"/>
          <w:i/>
          <w:szCs w:val="24"/>
          <w:lang w:val="bg-BG"/>
        </w:rPr>
        <w:t>В случаите по ал. 2, 3, 5, 6, 7 и 9, броят на лицата, които могат да се регистрират по постоянен и/или настоящ адрес на адреса на едно жилище със съгласието на собственик на жилището, не може да надвишава двукратния  брой на лицата, които обичайно могат да обитават съответното жилище.</w:t>
      </w:r>
      <w:r w:rsidRPr="001638C7">
        <w:rPr>
          <w:rFonts w:ascii="Times New Roman" w:hAnsi="Times New Roman" w:cs="Times New Roman"/>
          <w:i/>
          <w:szCs w:val="24"/>
          <w:lang w:val="en-US"/>
        </w:rPr>
        <w:t xml:space="preserve"> </w:t>
      </w:r>
      <w:r w:rsidRPr="001638C7">
        <w:rPr>
          <w:rFonts w:ascii="Times New Roman" w:hAnsi="Times New Roman" w:cs="Times New Roman"/>
          <w:i/>
          <w:szCs w:val="24"/>
          <w:lang w:val="bg-BG"/>
        </w:rPr>
        <w:t>При определяне на общия брой на лицата се вземат предвид и регистрираните на адреса собственици, ползватели, наематели или обитатели на друго правно основание. В случаите, когато жилището се обитава само от роднини по права линия, по съребрена линия до четвърта степен включително или по сватовство до втора степен включително, се допуска трикратно надвишаване на броя на лицата, които обичайно могат да обитават жилището.</w:t>
      </w:r>
    </w:p>
    <w:p w:rsidR="001638C7" w:rsidRPr="001638C7" w:rsidRDefault="0066024E" w:rsidP="001638C7">
      <w:pPr>
        <w:spacing w:after="200" w:line="276" w:lineRule="auto"/>
        <w:ind w:firstLine="709"/>
        <w:jc w:val="both"/>
        <w:rPr>
          <w:rFonts w:ascii="Times New Roman" w:hAnsi="Times New Roman" w:cs="Times New Roman"/>
          <w:i/>
          <w:szCs w:val="24"/>
          <w:lang w:val="bg-BG"/>
        </w:rPr>
      </w:pPr>
      <w:r>
        <w:rPr>
          <w:rFonts w:ascii="Times New Roman" w:hAnsi="Times New Roman" w:cs="Times New Roman"/>
          <w:i/>
          <w:szCs w:val="24"/>
          <w:lang w:val="bg-BG" w:eastAsia="bg-BG"/>
        </w:rPr>
        <w:t xml:space="preserve">       </w:t>
      </w:r>
      <w:r w:rsidR="001638C7" w:rsidRPr="001638C7">
        <w:rPr>
          <w:rFonts w:ascii="Times New Roman" w:hAnsi="Times New Roman" w:cs="Times New Roman"/>
          <w:i/>
          <w:szCs w:val="24"/>
          <w:lang w:val="bg-BG" w:eastAsia="bg-BG"/>
        </w:rPr>
        <w:t>(1</w:t>
      </w:r>
      <w:r w:rsidR="001638C7" w:rsidRPr="001638C7">
        <w:rPr>
          <w:rFonts w:ascii="Times New Roman" w:hAnsi="Times New Roman" w:cs="Times New Roman"/>
          <w:i/>
          <w:szCs w:val="24"/>
          <w:lang w:val="bg-BG"/>
        </w:rPr>
        <w:t>1</w:t>
      </w:r>
      <w:r w:rsidR="001638C7" w:rsidRPr="001638C7">
        <w:rPr>
          <w:rFonts w:ascii="Times New Roman" w:hAnsi="Times New Roman" w:cs="Times New Roman"/>
          <w:i/>
          <w:szCs w:val="24"/>
          <w:lang w:val="bg-BG" w:eastAsia="bg-BG"/>
        </w:rPr>
        <w:t xml:space="preserve">) </w:t>
      </w:r>
      <w:r w:rsidR="001638C7" w:rsidRPr="001638C7">
        <w:rPr>
          <w:rFonts w:ascii="Times New Roman" w:hAnsi="Times New Roman" w:cs="Times New Roman"/>
          <w:i/>
          <w:szCs w:val="24"/>
        </w:rPr>
        <w:t xml:space="preserve">Органите по ал. 1 съхраняват копия от документите по ал. </w:t>
      </w:r>
      <w:r w:rsidR="001638C7" w:rsidRPr="001638C7">
        <w:rPr>
          <w:rFonts w:ascii="Times New Roman" w:hAnsi="Times New Roman" w:cs="Times New Roman"/>
          <w:i/>
          <w:szCs w:val="24"/>
          <w:lang w:val="bg-BG"/>
        </w:rPr>
        <w:t xml:space="preserve">2, 3, 5, 6, 7 и 9 </w:t>
      </w:r>
      <w:r w:rsidR="001638C7" w:rsidRPr="001638C7">
        <w:rPr>
          <w:rFonts w:ascii="Times New Roman" w:hAnsi="Times New Roman" w:cs="Times New Roman"/>
          <w:i/>
          <w:szCs w:val="24"/>
        </w:rPr>
        <w:t>за срок 5 години.</w:t>
      </w:r>
    </w:p>
    <w:p w:rsidR="001638C7" w:rsidRPr="001638C7" w:rsidRDefault="00C86E5B" w:rsidP="00C86E5B">
      <w:pPr>
        <w:tabs>
          <w:tab w:val="left" w:pos="993"/>
        </w:tabs>
        <w:spacing w:after="200" w:line="276" w:lineRule="auto"/>
        <w:ind w:firstLine="709"/>
        <w:jc w:val="both"/>
        <w:rPr>
          <w:rFonts w:ascii="Times New Roman" w:hAnsi="Times New Roman" w:cs="Times New Roman"/>
          <w:i/>
          <w:szCs w:val="24"/>
          <w:lang w:val="bg-BG"/>
        </w:rPr>
      </w:pPr>
      <w:r>
        <w:rPr>
          <w:rFonts w:ascii="Times New Roman" w:hAnsi="Times New Roman" w:cs="Times New Roman"/>
          <w:i/>
          <w:szCs w:val="24"/>
          <w:lang w:val="bg-BG" w:eastAsia="bg-BG"/>
        </w:rPr>
        <w:t xml:space="preserve">      </w:t>
      </w:r>
      <w:r w:rsidR="001638C7" w:rsidRPr="001638C7">
        <w:rPr>
          <w:rFonts w:ascii="Times New Roman" w:hAnsi="Times New Roman" w:cs="Times New Roman"/>
          <w:i/>
          <w:szCs w:val="24"/>
          <w:lang w:val="bg-BG" w:eastAsia="bg-BG"/>
        </w:rPr>
        <w:t>(1</w:t>
      </w:r>
      <w:r w:rsidR="001638C7" w:rsidRPr="001638C7">
        <w:rPr>
          <w:rFonts w:ascii="Times New Roman" w:hAnsi="Times New Roman" w:cs="Times New Roman"/>
          <w:i/>
          <w:szCs w:val="24"/>
          <w:lang w:val="bg-BG"/>
        </w:rPr>
        <w:t>2</w:t>
      </w:r>
      <w:r w:rsidR="001638C7" w:rsidRPr="001638C7">
        <w:rPr>
          <w:rFonts w:ascii="Times New Roman" w:hAnsi="Times New Roman" w:cs="Times New Roman"/>
          <w:i/>
          <w:szCs w:val="24"/>
          <w:lang w:val="bg-BG" w:eastAsia="bg-BG"/>
        </w:rPr>
        <w:t xml:space="preserve">) </w:t>
      </w:r>
      <w:r w:rsidR="001638C7" w:rsidRPr="001638C7">
        <w:rPr>
          <w:rFonts w:ascii="Times New Roman" w:hAnsi="Times New Roman" w:cs="Times New Roman"/>
          <w:i/>
          <w:szCs w:val="24"/>
          <w:lang w:val="bg-BG"/>
        </w:rPr>
        <w:t xml:space="preserve">Актовете на органите по ал. 1, с които се отказва извършване на адресна регистрация,  подлежат на обжалване по реда на Административнопроцесуалния кодекс.“ </w:t>
      </w:r>
    </w:p>
    <w:p w:rsidR="00210503" w:rsidRPr="000A245F" w:rsidRDefault="00210503" w:rsidP="00210503">
      <w:pPr>
        <w:pStyle w:val="ListParagraph"/>
        <w:spacing w:after="200" w:line="276" w:lineRule="auto"/>
        <w:ind w:left="709"/>
        <w:jc w:val="both"/>
        <w:rPr>
          <w:lang w:val="bg-BG"/>
        </w:rPr>
      </w:pPr>
      <w:r w:rsidRPr="000A245F">
        <w:rPr>
          <w:b/>
          <w:lang w:val="bg-BG"/>
        </w:rPr>
        <w:t xml:space="preserve">       § </w:t>
      </w:r>
      <w:r>
        <w:rPr>
          <w:b/>
          <w:lang w:val="bg-BG"/>
        </w:rPr>
        <w:t>6</w:t>
      </w:r>
      <w:r w:rsidRPr="000A245F">
        <w:rPr>
          <w:b/>
          <w:lang w:val="bg-BG"/>
        </w:rPr>
        <w:t xml:space="preserve">.  </w:t>
      </w:r>
      <w:r w:rsidRPr="000A245F">
        <w:rPr>
          <w:lang w:val="bg-BG"/>
        </w:rPr>
        <w:t>В чл. 93 се правят следните изменения и допълнения:</w:t>
      </w:r>
    </w:p>
    <w:p w:rsidR="00210503" w:rsidRPr="000A245F" w:rsidRDefault="00210503" w:rsidP="00210503">
      <w:pPr>
        <w:pStyle w:val="ListParagraph"/>
        <w:numPr>
          <w:ilvl w:val="0"/>
          <w:numId w:val="5"/>
        </w:numPr>
        <w:spacing w:after="200" w:line="276" w:lineRule="auto"/>
        <w:jc w:val="both"/>
        <w:rPr>
          <w:lang w:val="bg-BG"/>
        </w:rPr>
      </w:pPr>
      <w:r w:rsidRPr="000A245F">
        <w:rPr>
          <w:lang w:val="bg-BG"/>
        </w:rPr>
        <w:t xml:space="preserve">Създава се нова ал. 4: </w:t>
      </w:r>
    </w:p>
    <w:p w:rsidR="00210503" w:rsidRPr="000A245F" w:rsidRDefault="00210503" w:rsidP="00210503">
      <w:pPr>
        <w:spacing w:after="200" w:line="276" w:lineRule="auto"/>
        <w:ind w:firstLine="709"/>
        <w:jc w:val="both"/>
        <w:rPr>
          <w:rFonts w:ascii="Times New Roman" w:hAnsi="Times New Roman" w:cs="Times New Roman"/>
          <w:szCs w:val="24"/>
          <w:lang w:val="bg-BG"/>
        </w:rPr>
      </w:pPr>
      <w:r w:rsidRPr="000A245F">
        <w:rPr>
          <w:rFonts w:ascii="Times New Roman" w:hAnsi="Times New Roman" w:cs="Times New Roman"/>
          <w:szCs w:val="24"/>
          <w:lang w:val="bg-BG" w:eastAsia="bg-BG"/>
        </w:rPr>
        <w:t xml:space="preserve">        „(4) </w:t>
      </w:r>
      <w:r w:rsidRPr="000A245F">
        <w:rPr>
          <w:rFonts w:ascii="Times New Roman" w:hAnsi="Times New Roman" w:cs="Times New Roman"/>
          <w:szCs w:val="24"/>
          <w:lang w:val="bg-BG"/>
        </w:rPr>
        <w:t>В случаите по предходната алинея, броят на лицата, които могат да се регистрират по постоянен адрес на адреса на едно жилище със съгласието на собственик на жилището, не може да надвишава двукратния  брой на лицата, които обичайно могат да обитават съответното жилище.</w:t>
      </w:r>
      <w:r w:rsidRPr="000A245F">
        <w:rPr>
          <w:rFonts w:ascii="Times New Roman" w:hAnsi="Times New Roman" w:cs="Times New Roman"/>
          <w:szCs w:val="24"/>
          <w:lang w:val="en-US"/>
        </w:rPr>
        <w:t xml:space="preserve"> </w:t>
      </w:r>
      <w:r w:rsidRPr="000A245F">
        <w:rPr>
          <w:rFonts w:ascii="Times New Roman" w:hAnsi="Times New Roman" w:cs="Times New Roman"/>
          <w:szCs w:val="24"/>
          <w:lang w:val="bg-BG"/>
        </w:rPr>
        <w:t xml:space="preserve">При определяне на общия брой на лицата се вземат предвид и регистрираните на адреса собственици или </w:t>
      </w:r>
      <w:r w:rsidRPr="00A366F4">
        <w:rPr>
          <w:rFonts w:ascii="Times New Roman" w:hAnsi="Times New Roman" w:cs="Times New Roman"/>
          <w:szCs w:val="24"/>
          <w:lang w:val="bg-BG"/>
        </w:rPr>
        <w:t xml:space="preserve">титуляри на вещно право на ползване. </w:t>
      </w:r>
      <w:r w:rsidRPr="000A245F">
        <w:rPr>
          <w:rFonts w:ascii="Times New Roman" w:hAnsi="Times New Roman" w:cs="Times New Roman"/>
          <w:szCs w:val="24"/>
          <w:lang w:val="bg-BG"/>
        </w:rPr>
        <w:t>В случаите, когато жилището се обитава само от роднини по права линия, по съребрена линия до четвърта степен включително или по сватовство до втора степен включително, се допуска трикратно надвишаване на броя на лицата, които обичайно могат да обитават жилището.“</w:t>
      </w:r>
    </w:p>
    <w:p w:rsidR="00210503" w:rsidRDefault="00210503" w:rsidP="001638C7">
      <w:pPr>
        <w:pStyle w:val="ListParagraph"/>
        <w:numPr>
          <w:ilvl w:val="0"/>
          <w:numId w:val="5"/>
        </w:numPr>
        <w:spacing w:after="200" w:line="276" w:lineRule="auto"/>
        <w:jc w:val="both"/>
        <w:rPr>
          <w:lang w:val="bg-BG"/>
        </w:rPr>
      </w:pPr>
      <w:r w:rsidRPr="000A245F">
        <w:rPr>
          <w:lang w:val="bg-BG"/>
        </w:rPr>
        <w:t>Досегашните ал. 4, 5 и 6 стават съответно ал. 5, 6 и 7.</w:t>
      </w:r>
    </w:p>
    <w:p w:rsidR="001638C7" w:rsidRPr="00C86E5B" w:rsidRDefault="00C86E5B" w:rsidP="00C86E5B">
      <w:pPr>
        <w:spacing w:after="200" w:line="276" w:lineRule="auto"/>
        <w:ind w:left="1129"/>
        <w:jc w:val="both"/>
        <w:rPr>
          <w:rFonts w:ascii="Times New Roman" w:hAnsi="Times New Roman" w:cs="Times New Roman"/>
          <w:b/>
          <w:i/>
          <w:u w:val="single"/>
          <w:lang w:val="bg-BG"/>
        </w:rPr>
      </w:pPr>
      <w:r>
        <w:rPr>
          <w:rFonts w:ascii="Times New Roman" w:hAnsi="Times New Roman" w:cs="Times New Roman"/>
          <w:b/>
          <w:i/>
          <w:u w:val="single"/>
          <w:lang w:val="bg-BG"/>
        </w:rPr>
        <w:t xml:space="preserve"> </w:t>
      </w:r>
      <w:r w:rsidR="001638C7" w:rsidRPr="00C86E5B">
        <w:rPr>
          <w:rFonts w:ascii="Times New Roman" w:hAnsi="Times New Roman" w:cs="Times New Roman"/>
          <w:b/>
          <w:i/>
          <w:u w:val="single"/>
          <w:lang w:val="bg-BG"/>
        </w:rPr>
        <w:t>Предложение от нар.пр. Найден Зеленогорски:</w:t>
      </w:r>
    </w:p>
    <w:p w:rsidR="001638C7" w:rsidRDefault="001638C7" w:rsidP="001638C7">
      <w:pPr>
        <w:pStyle w:val="Style"/>
        <w:tabs>
          <w:tab w:val="left" w:pos="709"/>
        </w:tabs>
        <w:ind w:left="0" w:right="0" w:firstLine="0"/>
        <w:rPr>
          <w:i/>
        </w:rPr>
      </w:pPr>
      <w:r>
        <w:tab/>
      </w:r>
      <w:r w:rsidR="00C86E5B">
        <w:t xml:space="preserve">        </w:t>
      </w:r>
      <w:r w:rsidRPr="001638C7">
        <w:rPr>
          <w:i/>
        </w:rPr>
        <w:t>Параграф 6 да отпадне.</w:t>
      </w:r>
    </w:p>
    <w:p w:rsidR="001638C7" w:rsidRPr="001638C7" w:rsidRDefault="001638C7" w:rsidP="001638C7">
      <w:pPr>
        <w:pStyle w:val="Style"/>
        <w:tabs>
          <w:tab w:val="left" w:pos="709"/>
        </w:tabs>
        <w:ind w:left="0" w:right="0" w:firstLine="0"/>
        <w:rPr>
          <w:i/>
        </w:rPr>
      </w:pPr>
    </w:p>
    <w:p w:rsidR="00210503" w:rsidRDefault="00C86E5B" w:rsidP="00C86E5B">
      <w:pPr>
        <w:tabs>
          <w:tab w:val="left" w:pos="993"/>
        </w:tabs>
        <w:spacing w:after="120"/>
        <w:ind w:firstLine="1077"/>
        <w:jc w:val="both"/>
        <w:rPr>
          <w:rFonts w:ascii="Times New Roman" w:hAnsi="Times New Roman" w:cs="Times New Roman"/>
          <w:szCs w:val="24"/>
          <w:lang w:val="bg-BG" w:eastAsia="bg-BG"/>
        </w:rPr>
      </w:pPr>
      <w:r>
        <w:rPr>
          <w:rFonts w:ascii="Times New Roman" w:hAnsi="Times New Roman" w:cs="Times New Roman"/>
          <w:b/>
          <w:szCs w:val="24"/>
          <w:lang w:val="bg-BG" w:eastAsia="bg-BG"/>
        </w:rPr>
        <w:lastRenderedPageBreak/>
        <w:t xml:space="preserve"> </w:t>
      </w:r>
      <w:r w:rsidR="00210503" w:rsidRPr="000A245F">
        <w:rPr>
          <w:rFonts w:ascii="Times New Roman" w:hAnsi="Times New Roman" w:cs="Times New Roman"/>
          <w:b/>
          <w:szCs w:val="24"/>
          <w:lang w:val="bg-BG" w:eastAsia="bg-BG"/>
        </w:rPr>
        <w:t xml:space="preserve">§ </w:t>
      </w:r>
      <w:r w:rsidR="00210503">
        <w:rPr>
          <w:rFonts w:ascii="Times New Roman" w:hAnsi="Times New Roman" w:cs="Times New Roman"/>
          <w:b/>
          <w:szCs w:val="24"/>
          <w:lang w:val="bg-BG" w:eastAsia="bg-BG"/>
        </w:rPr>
        <w:t>7</w:t>
      </w:r>
      <w:r w:rsidR="00210503" w:rsidRPr="000A245F">
        <w:rPr>
          <w:rFonts w:ascii="Times New Roman" w:hAnsi="Times New Roman" w:cs="Times New Roman"/>
          <w:b/>
          <w:szCs w:val="24"/>
          <w:lang w:val="bg-BG" w:eastAsia="bg-BG"/>
        </w:rPr>
        <w:t xml:space="preserve">. </w:t>
      </w:r>
      <w:r w:rsidR="00210503" w:rsidRPr="000A245F">
        <w:rPr>
          <w:rFonts w:ascii="Times New Roman" w:hAnsi="Times New Roman" w:cs="Times New Roman"/>
          <w:szCs w:val="24"/>
          <w:lang w:val="bg-BG" w:eastAsia="bg-BG"/>
        </w:rPr>
        <w:t xml:space="preserve">В чл. 96, ал. 1 се създава изречение второ:  „Български гражданин, живеещ в чужбина, заявява настоящ адрес - държавата, в която живее, пред органите по </w:t>
      </w:r>
      <w:hyperlink r:id="rId9" w:history="1">
        <w:r w:rsidR="00210503" w:rsidRPr="000A245F">
          <w:rPr>
            <w:rStyle w:val="Hyperlink"/>
            <w:rFonts w:ascii="Times New Roman" w:hAnsi="Times New Roman" w:cs="Times New Roman"/>
            <w:color w:val="auto"/>
            <w:szCs w:val="24"/>
            <w:u w:val="none"/>
            <w:lang w:val="bg-BG" w:eastAsia="bg-BG"/>
          </w:rPr>
          <w:t>чл. 92, ал. 1</w:t>
        </w:r>
      </w:hyperlink>
      <w:r w:rsidR="00210503" w:rsidRPr="000A245F">
        <w:rPr>
          <w:rFonts w:ascii="Times New Roman" w:hAnsi="Times New Roman" w:cs="Times New Roman"/>
          <w:szCs w:val="24"/>
          <w:lang w:val="bg-BG" w:eastAsia="bg-BG"/>
        </w:rPr>
        <w:t xml:space="preserve"> по постоянния си адрес.”</w:t>
      </w:r>
    </w:p>
    <w:p w:rsidR="001638C7" w:rsidRPr="001638C7" w:rsidRDefault="00C86E5B" w:rsidP="00210503">
      <w:pPr>
        <w:spacing w:after="120"/>
        <w:ind w:firstLine="1077"/>
        <w:jc w:val="both"/>
        <w:rPr>
          <w:rFonts w:ascii="Times New Roman" w:hAnsi="Times New Roman" w:cs="Times New Roman"/>
          <w:b/>
          <w:i/>
          <w:szCs w:val="24"/>
          <w:u w:val="single"/>
          <w:lang w:val="bg-BG" w:eastAsia="bg-BG"/>
        </w:rPr>
      </w:pPr>
      <w:r>
        <w:rPr>
          <w:rFonts w:ascii="Times New Roman" w:hAnsi="Times New Roman" w:cs="Times New Roman"/>
          <w:b/>
          <w:i/>
          <w:szCs w:val="24"/>
          <w:u w:val="single"/>
          <w:lang w:val="bg-BG" w:eastAsia="bg-BG"/>
        </w:rPr>
        <w:t xml:space="preserve"> </w:t>
      </w:r>
      <w:r w:rsidR="001638C7" w:rsidRPr="001638C7">
        <w:rPr>
          <w:rFonts w:ascii="Times New Roman" w:hAnsi="Times New Roman" w:cs="Times New Roman"/>
          <w:b/>
          <w:i/>
          <w:szCs w:val="24"/>
          <w:u w:val="single"/>
          <w:lang w:val="bg-BG" w:eastAsia="bg-BG"/>
        </w:rPr>
        <w:t>Предложение от нар.пр. Рамадан Аталай, Ердинч Хайрула и Ахмед Ахмедов:</w:t>
      </w:r>
    </w:p>
    <w:p w:rsidR="001638C7" w:rsidRDefault="001638C7" w:rsidP="00210503">
      <w:pPr>
        <w:spacing w:after="120"/>
        <w:ind w:firstLine="1077"/>
        <w:jc w:val="both"/>
        <w:rPr>
          <w:rFonts w:ascii="Times New Roman" w:hAnsi="Times New Roman" w:cs="Times New Roman"/>
          <w:i/>
          <w:szCs w:val="24"/>
          <w:lang w:val="bg-BG" w:eastAsia="bg-BG"/>
        </w:rPr>
      </w:pPr>
      <w:r w:rsidRPr="001638C7">
        <w:rPr>
          <w:rFonts w:ascii="Times New Roman" w:hAnsi="Times New Roman" w:cs="Times New Roman"/>
          <w:i/>
          <w:szCs w:val="24"/>
          <w:lang w:val="bg-BG" w:eastAsia="bg-BG"/>
        </w:rPr>
        <w:t>Параграф 7 да отпадне.</w:t>
      </w:r>
    </w:p>
    <w:p w:rsidR="001638C7" w:rsidRDefault="001638C7" w:rsidP="00210503">
      <w:pPr>
        <w:spacing w:after="120"/>
        <w:ind w:firstLine="1077"/>
        <w:jc w:val="both"/>
        <w:rPr>
          <w:rFonts w:ascii="Times New Roman" w:hAnsi="Times New Roman" w:cs="Times New Roman"/>
          <w:i/>
          <w:szCs w:val="24"/>
          <w:lang w:val="bg-BG" w:eastAsia="bg-BG"/>
        </w:rPr>
      </w:pPr>
    </w:p>
    <w:p w:rsidR="001638C7" w:rsidRPr="00C86E5B" w:rsidRDefault="00C86E5B" w:rsidP="00C86E5B">
      <w:pPr>
        <w:spacing w:after="200" w:line="276" w:lineRule="auto"/>
        <w:jc w:val="both"/>
        <w:rPr>
          <w:rFonts w:ascii="Times New Roman" w:hAnsi="Times New Roman" w:cs="Times New Roman"/>
          <w:b/>
          <w:i/>
          <w:u w:val="single"/>
          <w:lang w:val="bg-BG"/>
        </w:rPr>
      </w:pPr>
      <w:r>
        <w:rPr>
          <w:rFonts w:asciiTheme="minorHAnsi" w:hAnsiTheme="minorHAnsi"/>
          <w:b/>
          <w:i/>
          <w:lang w:val="bg-BG"/>
        </w:rPr>
        <w:t xml:space="preserve">                  </w:t>
      </w:r>
      <w:r w:rsidR="001638C7" w:rsidRPr="00C86E5B">
        <w:rPr>
          <w:rFonts w:ascii="Times New Roman" w:hAnsi="Times New Roman" w:cs="Times New Roman"/>
          <w:b/>
          <w:i/>
          <w:u w:val="single"/>
          <w:lang w:val="bg-BG"/>
        </w:rPr>
        <w:t>Предложение от нар.пр. Найден Зеленогорски:</w:t>
      </w:r>
    </w:p>
    <w:p w:rsidR="001638C7" w:rsidRPr="001638C7" w:rsidRDefault="001638C7" w:rsidP="001638C7">
      <w:pPr>
        <w:pStyle w:val="Style"/>
        <w:tabs>
          <w:tab w:val="left" w:pos="709"/>
        </w:tabs>
        <w:ind w:left="0" w:right="0" w:firstLine="0"/>
        <w:rPr>
          <w:i/>
        </w:rPr>
      </w:pPr>
      <w:r>
        <w:tab/>
      </w:r>
      <w:r w:rsidR="00C86E5B">
        <w:t xml:space="preserve">      </w:t>
      </w:r>
      <w:r w:rsidRPr="001638C7">
        <w:rPr>
          <w:i/>
        </w:rPr>
        <w:t>Създава се нов § 7а:</w:t>
      </w:r>
    </w:p>
    <w:p w:rsidR="001638C7" w:rsidRPr="001638C7" w:rsidRDefault="001638C7" w:rsidP="00C86E5B">
      <w:pPr>
        <w:pStyle w:val="Style"/>
        <w:tabs>
          <w:tab w:val="left" w:pos="709"/>
          <w:tab w:val="left" w:pos="1134"/>
        </w:tabs>
        <w:ind w:left="0" w:right="0" w:firstLine="0"/>
        <w:rPr>
          <w:i/>
        </w:rPr>
      </w:pPr>
      <w:r w:rsidRPr="001638C7">
        <w:rPr>
          <w:i/>
        </w:rPr>
        <w:t xml:space="preserve">           </w:t>
      </w:r>
      <w:r w:rsidR="00C86E5B">
        <w:rPr>
          <w:i/>
        </w:rPr>
        <w:t xml:space="preserve">     </w:t>
      </w:r>
      <w:r w:rsidRPr="001638C7">
        <w:rPr>
          <w:i/>
        </w:rPr>
        <w:t xml:space="preserve"> „§ 7а. В чл. 98, ал. 1 думите “в община или кметството“ се заменят с „до органите по чл. 92, ал. 1 в общината, района, кметството или населеното място“.</w:t>
      </w:r>
    </w:p>
    <w:p w:rsidR="001638C7" w:rsidRPr="001638C7" w:rsidRDefault="001638C7" w:rsidP="00210503">
      <w:pPr>
        <w:spacing w:after="120"/>
        <w:ind w:firstLine="1077"/>
        <w:jc w:val="both"/>
        <w:rPr>
          <w:rFonts w:ascii="Times New Roman" w:hAnsi="Times New Roman" w:cs="Times New Roman"/>
          <w:i/>
          <w:szCs w:val="24"/>
          <w:lang w:val="bg-BG" w:eastAsia="bg-BG"/>
        </w:rPr>
      </w:pPr>
    </w:p>
    <w:p w:rsidR="00210503" w:rsidRPr="000A245F" w:rsidRDefault="00210503" w:rsidP="00210503">
      <w:pPr>
        <w:spacing w:after="120"/>
        <w:ind w:firstLine="1077"/>
        <w:jc w:val="both"/>
        <w:rPr>
          <w:rFonts w:ascii="Times New Roman" w:hAnsi="Times New Roman" w:cs="Times New Roman"/>
          <w:szCs w:val="24"/>
          <w:lang w:val="bg-BG" w:eastAsia="bg-BG"/>
        </w:rPr>
      </w:pPr>
      <w:r w:rsidRPr="000A245F">
        <w:rPr>
          <w:rFonts w:ascii="Times New Roman" w:hAnsi="Times New Roman" w:cs="Times New Roman"/>
          <w:b/>
          <w:szCs w:val="24"/>
          <w:lang w:val="bg-BG" w:eastAsia="bg-BG"/>
        </w:rPr>
        <w:t xml:space="preserve"> </w:t>
      </w:r>
      <w:r w:rsidR="00C86E5B">
        <w:rPr>
          <w:rFonts w:ascii="Times New Roman" w:hAnsi="Times New Roman" w:cs="Times New Roman"/>
          <w:b/>
          <w:szCs w:val="24"/>
          <w:lang w:val="bg-BG" w:eastAsia="bg-BG"/>
        </w:rPr>
        <w:t xml:space="preserve"> </w:t>
      </w:r>
      <w:r w:rsidRPr="000A245F">
        <w:rPr>
          <w:rFonts w:ascii="Times New Roman" w:hAnsi="Times New Roman" w:cs="Times New Roman"/>
          <w:b/>
          <w:szCs w:val="24"/>
          <w:lang w:val="bg-BG" w:eastAsia="bg-BG"/>
        </w:rPr>
        <w:t xml:space="preserve">§ </w:t>
      </w:r>
      <w:r>
        <w:rPr>
          <w:rFonts w:ascii="Times New Roman" w:hAnsi="Times New Roman" w:cs="Times New Roman"/>
          <w:b/>
          <w:szCs w:val="24"/>
          <w:lang w:val="bg-BG" w:eastAsia="bg-BG"/>
        </w:rPr>
        <w:t>8</w:t>
      </w:r>
      <w:r w:rsidRPr="000A245F">
        <w:rPr>
          <w:rFonts w:ascii="Times New Roman" w:hAnsi="Times New Roman" w:cs="Times New Roman"/>
          <w:b/>
          <w:szCs w:val="24"/>
          <w:lang w:val="bg-BG" w:eastAsia="bg-BG"/>
        </w:rPr>
        <w:t>.</w:t>
      </w:r>
      <w:r w:rsidRPr="000A245F">
        <w:rPr>
          <w:rFonts w:ascii="Times New Roman" w:hAnsi="Times New Roman" w:cs="Times New Roman"/>
          <w:szCs w:val="24"/>
          <w:lang w:val="bg-BG" w:eastAsia="bg-BG"/>
        </w:rPr>
        <w:t xml:space="preserve"> В чл. 99 се правят следните изменения и допълнения:</w:t>
      </w:r>
    </w:p>
    <w:p w:rsidR="00210503" w:rsidRPr="000A245F" w:rsidRDefault="00210503" w:rsidP="00210503">
      <w:pPr>
        <w:pStyle w:val="ListParagraph"/>
        <w:numPr>
          <w:ilvl w:val="0"/>
          <w:numId w:val="6"/>
        </w:numPr>
        <w:spacing w:after="120"/>
        <w:jc w:val="both"/>
        <w:rPr>
          <w:lang w:val="bg-BG" w:eastAsia="bg-BG"/>
        </w:rPr>
      </w:pPr>
      <w:r w:rsidRPr="000A245F">
        <w:rPr>
          <w:lang w:val="bg-BG" w:eastAsia="bg-BG"/>
        </w:rPr>
        <w:t>Алинея 2 се изменя така:</w:t>
      </w:r>
    </w:p>
    <w:p w:rsidR="00210503" w:rsidRPr="000A245F" w:rsidRDefault="00210503" w:rsidP="00210503">
      <w:pPr>
        <w:spacing w:after="120"/>
        <w:ind w:firstLine="1077"/>
        <w:jc w:val="both"/>
        <w:rPr>
          <w:rFonts w:ascii="Times New Roman" w:hAnsi="Times New Roman" w:cs="Times New Roman"/>
          <w:szCs w:val="24"/>
          <w:lang w:val="bg-BG" w:eastAsia="bg-BG"/>
        </w:rPr>
      </w:pPr>
      <w:r w:rsidRPr="000A245F">
        <w:rPr>
          <w:rFonts w:ascii="Times New Roman" w:hAnsi="Times New Roman" w:cs="Times New Roman"/>
          <w:szCs w:val="24"/>
          <w:lang w:val="bg-BG" w:eastAsia="bg-BG"/>
        </w:rPr>
        <w:t xml:space="preserve">  „(2) Адресната карта за промяна на настоящ адрес се подава в </w:t>
      </w:r>
      <w:r w:rsidRPr="00A366F4">
        <w:rPr>
          <w:rFonts w:ascii="Times New Roman" w:hAnsi="Times New Roman" w:cs="Times New Roman"/>
          <w:szCs w:val="24"/>
          <w:lang w:val="bg-BG" w:eastAsia="bg-BG"/>
        </w:rPr>
        <w:t>общината или кметството,</w:t>
      </w:r>
      <w:r w:rsidRPr="000A245F">
        <w:rPr>
          <w:rFonts w:ascii="Times New Roman" w:hAnsi="Times New Roman" w:cs="Times New Roman"/>
          <w:szCs w:val="24"/>
          <w:lang w:val="bg-BG" w:eastAsia="bg-BG"/>
        </w:rPr>
        <w:t xml:space="preserve"> където лицето живее. Когато български гражданин живее в чужбина, адресната карта за промяна на настоящ адрес се подава пред </w:t>
      </w:r>
      <w:r w:rsidRPr="00A366F4">
        <w:rPr>
          <w:rFonts w:ascii="Times New Roman" w:hAnsi="Times New Roman" w:cs="Times New Roman"/>
          <w:szCs w:val="24"/>
          <w:lang w:val="bg-BG" w:eastAsia="bg-BG"/>
        </w:rPr>
        <w:t>общината или кметство</w:t>
      </w:r>
      <w:r w:rsidRPr="000A245F">
        <w:rPr>
          <w:rFonts w:ascii="Times New Roman" w:hAnsi="Times New Roman" w:cs="Times New Roman"/>
          <w:szCs w:val="24"/>
          <w:lang w:val="bg-BG" w:eastAsia="bg-BG"/>
        </w:rPr>
        <w:t xml:space="preserve"> по постоянен адрес. Адресната карта се обработва веднага за актуализация на Национална база данни „Население“.”</w:t>
      </w:r>
    </w:p>
    <w:p w:rsidR="00210503" w:rsidRPr="000A245F" w:rsidRDefault="00210503" w:rsidP="00210503">
      <w:pPr>
        <w:pStyle w:val="ListParagraph"/>
        <w:tabs>
          <w:tab w:val="left" w:pos="1134"/>
        </w:tabs>
        <w:spacing w:after="200" w:line="276" w:lineRule="auto"/>
        <w:jc w:val="both"/>
        <w:rPr>
          <w:lang w:val="bg-BG"/>
        </w:rPr>
      </w:pPr>
      <w:r w:rsidRPr="000A245F">
        <w:rPr>
          <w:b/>
          <w:lang w:val="bg-BG"/>
        </w:rPr>
        <w:t xml:space="preserve">        </w:t>
      </w:r>
      <w:r w:rsidRPr="000A245F">
        <w:rPr>
          <w:lang w:val="bg-BG"/>
        </w:rPr>
        <w:t xml:space="preserve">2. Създава се нова ал. 4: </w:t>
      </w:r>
    </w:p>
    <w:p w:rsidR="00210503" w:rsidRPr="00A366F4" w:rsidRDefault="00210503" w:rsidP="00210503">
      <w:pPr>
        <w:pStyle w:val="ListParagraph"/>
        <w:spacing w:after="200" w:line="276" w:lineRule="auto"/>
        <w:ind w:left="0" w:firstLine="720"/>
        <w:jc w:val="both"/>
        <w:rPr>
          <w:lang w:val="bg-BG"/>
        </w:rPr>
      </w:pPr>
      <w:r w:rsidRPr="000A245F">
        <w:rPr>
          <w:lang w:val="bg-BG"/>
        </w:rPr>
        <w:t xml:space="preserve">        „(4) </w:t>
      </w:r>
      <w:r w:rsidRPr="00A366F4">
        <w:rPr>
          <w:lang w:val="bg-BG"/>
        </w:rPr>
        <w:t>Не се допуска регистриране на настоящ или постоянен адрес за повече от 4 месеца в хотел, мотел, почивен дом или друго място за подслон. Ограничението по предходното изречение важи и когато се извършва пререгистрация от едно място за подслон в друго на територията на същата община.“</w:t>
      </w:r>
    </w:p>
    <w:p w:rsidR="00210503" w:rsidRDefault="00210503" w:rsidP="00210503">
      <w:pPr>
        <w:pStyle w:val="ListParagraph"/>
        <w:spacing w:after="200" w:line="276" w:lineRule="auto"/>
        <w:ind w:left="0" w:firstLine="720"/>
        <w:jc w:val="both"/>
        <w:rPr>
          <w:lang w:val="bg-BG"/>
        </w:rPr>
      </w:pPr>
      <w:r w:rsidRPr="000A245F">
        <w:rPr>
          <w:lang w:val="bg-BG"/>
        </w:rPr>
        <w:t xml:space="preserve">      </w:t>
      </w:r>
      <w:r w:rsidR="00C86E5B">
        <w:rPr>
          <w:lang w:val="bg-BG"/>
        </w:rPr>
        <w:t xml:space="preserve"> </w:t>
      </w:r>
      <w:r w:rsidRPr="000A245F">
        <w:rPr>
          <w:lang w:val="bg-BG"/>
        </w:rPr>
        <w:t xml:space="preserve"> 3.Досегашните ал. 4, 5 и 6 стават съответно ал. 5, 6 и 7.</w:t>
      </w:r>
    </w:p>
    <w:p w:rsidR="00DC0E5E" w:rsidRPr="00F12714" w:rsidRDefault="00F12714" w:rsidP="00F12714">
      <w:pPr>
        <w:spacing w:after="200" w:line="276" w:lineRule="auto"/>
        <w:jc w:val="both"/>
        <w:rPr>
          <w:rFonts w:ascii="Times New Roman" w:hAnsi="Times New Roman" w:cs="Times New Roman"/>
          <w:b/>
          <w:i/>
          <w:u w:val="single"/>
          <w:lang w:val="bg-BG"/>
        </w:rPr>
      </w:pPr>
      <w:r>
        <w:rPr>
          <w:rFonts w:asciiTheme="minorHAnsi" w:hAnsiTheme="minorHAnsi"/>
          <w:b/>
          <w:i/>
          <w:lang w:val="bg-BG"/>
        </w:rPr>
        <w:t xml:space="preserve">                   </w:t>
      </w:r>
      <w:r w:rsidR="00DC0E5E" w:rsidRPr="00F12714">
        <w:rPr>
          <w:rFonts w:ascii="Times New Roman" w:hAnsi="Times New Roman" w:cs="Times New Roman"/>
          <w:b/>
          <w:i/>
          <w:u w:val="single"/>
          <w:lang w:val="bg-BG"/>
        </w:rPr>
        <w:t>Предложение от нар.пр. Найден Зеленогорски:</w:t>
      </w:r>
    </w:p>
    <w:p w:rsidR="00DC0E5E" w:rsidRPr="00F12714" w:rsidRDefault="00DC0E5E" w:rsidP="00DC0E5E">
      <w:pPr>
        <w:pStyle w:val="Style"/>
        <w:tabs>
          <w:tab w:val="left" w:pos="709"/>
        </w:tabs>
        <w:ind w:left="0" w:right="0" w:firstLine="0"/>
        <w:rPr>
          <w:i/>
        </w:rPr>
      </w:pPr>
      <w:r w:rsidRPr="00F12714">
        <w:tab/>
      </w:r>
      <w:r w:rsidR="00F12714" w:rsidRPr="00F12714">
        <w:t xml:space="preserve">       </w:t>
      </w:r>
      <w:r w:rsidRPr="00F12714">
        <w:rPr>
          <w:i/>
        </w:rPr>
        <w:t>В § 8 се правят следните изменения и допълнения:</w:t>
      </w:r>
    </w:p>
    <w:p w:rsidR="00DC0E5E" w:rsidRPr="00F12714" w:rsidRDefault="00DC0E5E" w:rsidP="00F12714">
      <w:pPr>
        <w:pStyle w:val="ListParagraph"/>
        <w:numPr>
          <w:ilvl w:val="0"/>
          <w:numId w:val="15"/>
        </w:numPr>
        <w:spacing w:after="120"/>
        <w:jc w:val="both"/>
        <w:rPr>
          <w:i/>
          <w:lang w:val="bg-BG" w:eastAsia="bg-BG"/>
        </w:rPr>
      </w:pPr>
      <w:r w:rsidRPr="00F12714">
        <w:rPr>
          <w:i/>
        </w:rPr>
        <w:t>В т.1 –  ал. 2 се изменя така:</w:t>
      </w:r>
      <w:r w:rsidRPr="00F12714">
        <w:rPr>
          <w:i/>
          <w:lang w:val="bg-BG" w:eastAsia="bg-BG"/>
        </w:rPr>
        <w:t xml:space="preserve"> </w:t>
      </w:r>
    </w:p>
    <w:p w:rsidR="00F12714" w:rsidRPr="00F12714" w:rsidRDefault="00DC0E5E" w:rsidP="00F12714">
      <w:pPr>
        <w:pStyle w:val="ListParagraph"/>
        <w:spacing w:after="120"/>
        <w:ind w:left="0" w:firstLine="708"/>
        <w:jc w:val="both"/>
        <w:rPr>
          <w:i/>
          <w:lang w:val="bg-BG" w:eastAsia="bg-BG"/>
        </w:rPr>
      </w:pPr>
      <w:r w:rsidRPr="00F12714">
        <w:rPr>
          <w:i/>
          <w:lang w:val="bg-BG" w:eastAsia="bg-BG"/>
        </w:rPr>
        <w:t xml:space="preserve">       „(2) Адресната карта за промяна на настоящ адрес се подава </w:t>
      </w:r>
      <w:r w:rsidRPr="00F12714">
        <w:rPr>
          <w:i/>
          <w:lang w:val="bg-BG"/>
        </w:rPr>
        <w:t xml:space="preserve">до органите по чл. 92, ал. 1 </w:t>
      </w:r>
      <w:r w:rsidRPr="00F12714">
        <w:rPr>
          <w:i/>
          <w:lang w:val="bg-BG" w:eastAsia="bg-BG"/>
        </w:rPr>
        <w:t>в общината</w:t>
      </w:r>
      <w:r w:rsidRPr="00F12714">
        <w:rPr>
          <w:i/>
          <w:lang w:val="bg-BG"/>
        </w:rPr>
        <w:t>, района,</w:t>
      </w:r>
      <w:r w:rsidRPr="00F12714">
        <w:rPr>
          <w:i/>
          <w:lang w:val="bg-BG" w:eastAsia="bg-BG"/>
        </w:rPr>
        <w:t xml:space="preserve"> кметството</w:t>
      </w:r>
      <w:r w:rsidRPr="00F12714">
        <w:rPr>
          <w:i/>
          <w:lang w:val="bg-BG"/>
        </w:rPr>
        <w:t xml:space="preserve"> или населеното място</w:t>
      </w:r>
      <w:r w:rsidRPr="00F12714">
        <w:rPr>
          <w:i/>
          <w:lang w:val="bg-BG" w:eastAsia="bg-BG"/>
        </w:rPr>
        <w:t xml:space="preserve">, където лицето живее. Когато български гражданин живее в чужбина, адресната карта за промяна на настоящ адрес се подава </w:t>
      </w:r>
      <w:r w:rsidRPr="00F12714">
        <w:rPr>
          <w:i/>
          <w:lang w:val="bg-BG"/>
        </w:rPr>
        <w:t xml:space="preserve">до органите по чл. 92, ал. 1 </w:t>
      </w:r>
      <w:r w:rsidRPr="00F12714">
        <w:rPr>
          <w:i/>
          <w:lang w:val="bg-BG" w:eastAsia="bg-BG"/>
        </w:rPr>
        <w:t>в общината</w:t>
      </w:r>
      <w:r w:rsidRPr="00F12714">
        <w:rPr>
          <w:i/>
          <w:lang w:val="bg-BG"/>
        </w:rPr>
        <w:t>, района,</w:t>
      </w:r>
      <w:r w:rsidRPr="00F12714">
        <w:rPr>
          <w:i/>
          <w:lang w:val="bg-BG" w:eastAsia="bg-BG"/>
        </w:rPr>
        <w:t xml:space="preserve"> кметството</w:t>
      </w:r>
      <w:r w:rsidRPr="00F12714">
        <w:rPr>
          <w:i/>
          <w:lang w:val="bg-BG"/>
        </w:rPr>
        <w:t xml:space="preserve"> или населеното място</w:t>
      </w:r>
      <w:r w:rsidRPr="00F12714">
        <w:rPr>
          <w:i/>
          <w:lang w:val="bg-BG" w:eastAsia="bg-BG"/>
        </w:rPr>
        <w:t xml:space="preserve"> по постоянен адрес. Адресната карта се обработва веднага за актуализация на Национална база данни „Население“.”</w:t>
      </w:r>
    </w:p>
    <w:p w:rsidR="00DC0E5E" w:rsidRPr="00F12714" w:rsidRDefault="00F12714" w:rsidP="00F12714">
      <w:pPr>
        <w:pStyle w:val="ListParagraph"/>
        <w:spacing w:after="120"/>
        <w:ind w:left="0" w:firstLine="708"/>
        <w:jc w:val="both"/>
        <w:rPr>
          <w:i/>
          <w:lang w:val="bg-BG" w:eastAsia="bg-BG"/>
        </w:rPr>
      </w:pPr>
      <w:r w:rsidRPr="00F12714">
        <w:rPr>
          <w:i/>
          <w:lang w:val="bg-BG" w:eastAsia="bg-BG"/>
        </w:rPr>
        <w:t xml:space="preserve">     </w:t>
      </w:r>
      <w:r w:rsidR="00DC0E5E" w:rsidRPr="00F12714">
        <w:rPr>
          <w:i/>
        </w:rPr>
        <w:t xml:space="preserve"> 2. Точка 2 и 3 да отпаднат.</w:t>
      </w:r>
    </w:p>
    <w:p w:rsidR="00F12714" w:rsidRDefault="00210503" w:rsidP="00F12714">
      <w:pPr>
        <w:pStyle w:val="ListParagraph"/>
        <w:tabs>
          <w:tab w:val="left" w:pos="1276"/>
        </w:tabs>
        <w:spacing w:after="200" w:line="276" w:lineRule="auto"/>
        <w:ind w:left="0" w:firstLine="720"/>
        <w:jc w:val="both"/>
        <w:rPr>
          <w:lang w:val="bg-BG"/>
        </w:rPr>
      </w:pPr>
      <w:r w:rsidRPr="000A245F">
        <w:rPr>
          <w:lang w:val="bg-BG"/>
        </w:rPr>
        <w:t xml:space="preserve">       </w:t>
      </w:r>
    </w:p>
    <w:p w:rsidR="00F12714" w:rsidRDefault="00F12714" w:rsidP="00F12714">
      <w:pPr>
        <w:pStyle w:val="ListParagraph"/>
        <w:tabs>
          <w:tab w:val="left" w:pos="1276"/>
        </w:tabs>
        <w:spacing w:after="200" w:line="276" w:lineRule="auto"/>
        <w:ind w:left="0" w:firstLine="720"/>
        <w:jc w:val="both"/>
        <w:rPr>
          <w:lang w:val="bg-BG"/>
        </w:rPr>
      </w:pPr>
      <w:r>
        <w:rPr>
          <w:b/>
          <w:lang w:val="bg-BG"/>
        </w:rPr>
        <w:t xml:space="preserve">      </w:t>
      </w:r>
      <w:r w:rsidR="00210503" w:rsidRPr="000A245F">
        <w:rPr>
          <w:b/>
          <w:lang w:val="bg-BG"/>
        </w:rPr>
        <w:t xml:space="preserve">§ </w:t>
      </w:r>
      <w:r w:rsidR="00210503">
        <w:rPr>
          <w:b/>
          <w:lang w:val="bg-BG"/>
        </w:rPr>
        <w:t>9</w:t>
      </w:r>
      <w:r w:rsidR="00210503" w:rsidRPr="000A245F">
        <w:rPr>
          <w:b/>
          <w:lang w:val="bg-BG"/>
        </w:rPr>
        <w:t xml:space="preserve">. </w:t>
      </w:r>
      <w:r w:rsidR="00210503" w:rsidRPr="000A245F">
        <w:rPr>
          <w:lang w:val="bg-BG"/>
        </w:rPr>
        <w:t xml:space="preserve">В чл. 99а се правят следните </w:t>
      </w:r>
      <w:r w:rsidR="00C86E5B">
        <w:rPr>
          <w:lang w:val="bg-BG"/>
        </w:rPr>
        <w:t>изменения и допълнения</w:t>
      </w:r>
      <w:r w:rsidR="00210503" w:rsidRPr="000A245F">
        <w:rPr>
          <w:lang w:val="bg-BG"/>
        </w:rPr>
        <w:t>:</w:t>
      </w:r>
    </w:p>
    <w:p w:rsidR="00210503" w:rsidRPr="000A245F" w:rsidRDefault="00210503" w:rsidP="00F12714">
      <w:pPr>
        <w:pStyle w:val="ListParagraph"/>
        <w:tabs>
          <w:tab w:val="left" w:pos="1276"/>
        </w:tabs>
        <w:spacing w:after="200" w:line="276" w:lineRule="auto"/>
        <w:ind w:left="0" w:firstLine="720"/>
        <w:jc w:val="both"/>
        <w:rPr>
          <w:lang w:val="bg-BG"/>
        </w:rPr>
      </w:pPr>
      <w:r w:rsidRPr="000A245F">
        <w:rPr>
          <w:color w:val="000000"/>
          <w:lang w:val="bg-BG" w:eastAsia="bg-BG"/>
        </w:rPr>
        <w:t xml:space="preserve">       1.П</w:t>
      </w:r>
      <w:r w:rsidRPr="000A245F">
        <w:rPr>
          <w:color w:val="000000"/>
          <w:lang w:eastAsia="bg-BG"/>
        </w:rPr>
        <w:t>реди думата „настоящ“ се добавя „постоянен или“</w:t>
      </w:r>
      <w:r w:rsidRPr="000A245F">
        <w:rPr>
          <w:color w:val="000000"/>
          <w:lang w:val="bg-BG" w:eastAsia="bg-BG"/>
        </w:rPr>
        <w:t xml:space="preserve">, а </w:t>
      </w:r>
      <w:r w:rsidRPr="000A245F">
        <w:rPr>
          <w:lang w:val="bg-BG"/>
        </w:rPr>
        <w:t>думите „повече от три пъти“ се заменят с „повече от два пъти“.</w:t>
      </w:r>
    </w:p>
    <w:p w:rsidR="00210503" w:rsidRDefault="00210503" w:rsidP="00210503">
      <w:pPr>
        <w:pStyle w:val="ListParagraph"/>
        <w:spacing w:after="200" w:line="276" w:lineRule="auto"/>
        <w:ind w:left="0" w:firstLine="720"/>
        <w:jc w:val="both"/>
        <w:rPr>
          <w:lang w:val="bg-BG"/>
        </w:rPr>
      </w:pPr>
      <w:r w:rsidRPr="000A245F">
        <w:rPr>
          <w:lang w:val="bg-BG"/>
        </w:rPr>
        <w:t xml:space="preserve">       2. Създават се изречения второ и трето: „При определяне на общия брой на лицата се вземат предвид и регистрираните на адреса собственици </w:t>
      </w:r>
      <w:r w:rsidRPr="00A366F4">
        <w:rPr>
          <w:lang w:val="bg-BG"/>
        </w:rPr>
        <w:t xml:space="preserve">или титуляри на вещно </w:t>
      </w:r>
      <w:r w:rsidRPr="00A366F4">
        <w:rPr>
          <w:lang w:val="bg-BG"/>
        </w:rPr>
        <w:lastRenderedPageBreak/>
        <w:t>право на ползване</w:t>
      </w:r>
      <w:r w:rsidRPr="000A245F">
        <w:rPr>
          <w:lang w:val="bg-BG"/>
        </w:rPr>
        <w:t>. В случаите, когато жилището се обитава само от роднини по права линия, по съребрена линия до четвърта степен включително или по сватовство до втора степен, се допуска трикратно надвишаване на броя на лицата, които обичайно могат да обитават жилището.“</w:t>
      </w:r>
    </w:p>
    <w:p w:rsidR="00DC0E5E" w:rsidRPr="00C86E5B" w:rsidRDefault="00C86E5B" w:rsidP="00C86E5B">
      <w:pPr>
        <w:spacing w:after="200" w:line="276" w:lineRule="auto"/>
        <w:jc w:val="both"/>
        <w:rPr>
          <w:rFonts w:ascii="Times New Roman" w:hAnsi="Times New Roman" w:cs="Times New Roman"/>
          <w:b/>
          <w:i/>
          <w:u w:val="single"/>
          <w:lang w:val="bg-BG"/>
        </w:rPr>
      </w:pPr>
      <w:r>
        <w:rPr>
          <w:rFonts w:asciiTheme="minorHAnsi" w:hAnsiTheme="minorHAnsi"/>
          <w:b/>
          <w:i/>
          <w:lang w:val="bg-BG"/>
        </w:rPr>
        <w:t xml:space="preserve">                    </w:t>
      </w:r>
      <w:r w:rsidR="00DC0E5E" w:rsidRPr="00C86E5B">
        <w:rPr>
          <w:rFonts w:ascii="Times New Roman" w:hAnsi="Times New Roman" w:cs="Times New Roman"/>
          <w:b/>
          <w:i/>
          <w:u w:val="single"/>
          <w:lang w:val="bg-BG"/>
        </w:rPr>
        <w:t>Предложение от нар.пр. Найден Зеленогорски:</w:t>
      </w:r>
    </w:p>
    <w:p w:rsidR="00DC0E5E" w:rsidRPr="00DC0E5E" w:rsidRDefault="00DC0E5E" w:rsidP="00DC0E5E">
      <w:pPr>
        <w:pStyle w:val="Style"/>
        <w:tabs>
          <w:tab w:val="left" w:pos="709"/>
        </w:tabs>
        <w:ind w:left="0" w:right="0" w:firstLine="0"/>
        <w:rPr>
          <w:i/>
        </w:rPr>
      </w:pPr>
      <w:r>
        <w:tab/>
        <w:t xml:space="preserve">      </w:t>
      </w:r>
      <w:r w:rsidR="00C86E5B">
        <w:t xml:space="preserve">  </w:t>
      </w:r>
      <w:r w:rsidRPr="00DC0E5E">
        <w:rPr>
          <w:i/>
        </w:rPr>
        <w:t>Параграф 9 се изменя така:</w:t>
      </w:r>
    </w:p>
    <w:p w:rsidR="00DC0E5E" w:rsidRPr="00DC0E5E" w:rsidRDefault="00DC0E5E" w:rsidP="00DC0E5E">
      <w:pPr>
        <w:pStyle w:val="Style"/>
        <w:tabs>
          <w:tab w:val="left" w:pos="709"/>
        </w:tabs>
        <w:ind w:left="0" w:right="0" w:firstLine="0"/>
        <w:rPr>
          <w:i/>
        </w:rPr>
      </w:pPr>
      <w:r w:rsidRPr="00DC0E5E">
        <w:rPr>
          <w:i/>
        </w:rPr>
        <w:tab/>
        <w:t xml:space="preserve">    </w:t>
      </w:r>
      <w:r w:rsidR="00C86E5B">
        <w:rPr>
          <w:i/>
        </w:rPr>
        <w:t xml:space="preserve"> </w:t>
      </w:r>
      <w:r w:rsidRPr="00DC0E5E">
        <w:rPr>
          <w:i/>
        </w:rPr>
        <w:t xml:space="preserve">  § 9. Член 99а се изменя така:</w:t>
      </w:r>
    </w:p>
    <w:p w:rsidR="00DC0E5E" w:rsidRPr="00DC0E5E" w:rsidRDefault="00DC0E5E" w:rsidP="00DC0E5E">
      <w:pPr>
        <w:spacing w:after="200" w:line="276" w:lineRule="auto"/>
        <w:ind w:firstLine="709"/>
        <w:jc w:val="both"/>
        <w:rPr>
          <w:rFonts w:ascii="Times New Roman" w:hAnsi="Times New Roman" w:cs="Times New Roman"/>
          <w:i/>
          <w:szCs w:val="24"/>
          <w:lang w:val="bg-BG"/>
        </w:rPr>
      </w:pPr>
      <w:r w:rsidRPr="00DC0E5E">
        <w:rPr>
          <w:rFonts w:ascii="Times New Roman" w:hAnsi="Times New Roman" w:cs="Times New Roman"/>
          <w:i/>
          <w:lang w:val="bg-BG"/>
        </w:rPr>
        <w:t xml:space="preserve">     </w:t>
      </w:r>
      <w:r w:rsidR="00C86E5B">
        <w:rPr>
          <w:rFonts w:ascii="Times New Roman" w:hAnsi="Times New Roman" w:cs="Times New Roman"/>
          <w:i/>
          <w:lang w:val="bg-BG"/>
        </w:rPr>
        <w:t xml:space="preserve">  </w:t>
      </w:r>
      <w:r w:rsidRPr="00DC0E5E">
        <w:rPr>
          <w:rFonts w:ascii="Times New Roman" w:hAnsi="Times New Roman" w:cs="Times New Roman"/>
          <w:i/>
          <w:szCs w:val="24"/>
        </w:rPr>
        <w:t>„Чл. 99а. В случаите на промяна на адресната регистрация по постоянен или настоящ адрес</w:t>
      </w:r>
      <w:r w:rsidRPr="00DC0E5E">
        <w:rPr>
          <w:rFonts w:ascii="Times New Roman" w:hAnsi="Times New Roman" w:cs="Times New Roman"/>
          <w:i/>
          <w:szCs w:val="24"/>
          <w:lang w:val="bg-BG"/>
        </w:rPr>
        <w:t xml:space="preserve"> броят на лицата, които могат да се регистрират по постоянен и/или настоящ адрес на адреса на едно жилище със съгласието на собственик на жилището, не може да надвишава двукратния  брой на лицата, които обичайно могат да обитават съответното жилище.</w:t>
      </w:r>
      <w:r w:rsidRPr="00DC0E5E">
        <w:rPr>
          <w:rFonts w:ascii="Times New Roman" w:hAnsi="Times New Roman" w:cs="Times New Roman"/>
          <w:i/>
          <w:szCs w:val="24"/>
          <w:lang w:val="en-US"/>
        </w:rPr>
        <w:t xml:space="preserve"> </w:t>
      </w:r>
      <w:r w:rsidRPr="00DC0E5E">
        <w:rPr>
          <w:rFonts w:ascii="Times New Roman" w:hAnsi="Times New Roman" w:cs="Times New Roman"/>
          <w:i/>
          <w:szCs w:val="24"/>
          <w:lang w:val="bg-BG"/>
        </w:rPr>
        <w:t>При определяне на общия брой на лицата се вземат предвид и регистрираните на адреса собственици, ползватели, наематели или обитатели на друго правно основание. В случаите, когато жилището се обитава само от роднини по права линия, по съребрена линия до четвърта степен включително или по сватовство до втора степен включително, се допуска трикратно надвишаване на броя на лицата, които обичайно могат да обитават жилището.“</w:t>
      </w:r>
    </w:p>
    <w:p w:rsidR="00210503" w:rsidRPr="004D7206" w:rsidRDefault="00210503" w:rsidP="00210503">
      <w:pPr>
        <w:rPr>
          <w:rFonts w:ascii="Times New Roman" w:hAnsi="Times New Roman" w:cs="Times New Roman"/>
          <w:szCs w:val="24"/>
          <w:lang w:val="bg-BG" w:eastAsia="bg-BG"/>
        </w:rPr>
      </w:pPr>
      <w:r w:rsidRPr="000A245F">
        <w:rPr>
          <w:b/>
          <w:lang w:val="bg-BG" w:eastAsia="bg-BG"/>
        </w:rPr>
        <w:t xml:space="preserve">      </w:t>
      </w:r>
      <w:r>
        <w:rPr>
          <w:rFonts w:asciiTheme="minorHAnsi" w:hAnsiTheme="minorHAnsi"/>
          <w:b/>
          <w:lang w:val="bg-BG" w:eastAsia="bg-BG"/>
        </w:rPr>
        <w:t xml:space="preserve">     </w:t>
      </w:r>
      <w:r w:rsidRPr="004D7206">
        <w:rPr>
          <w:rFonts w:ascii="Times New Roman" w:hAnsi="Times New Roman" w:cs="Times New Roman"/>
          <w:b/>
          <w:szCs w:val="24"/>
          <w:lang w:eastAsia="bg-BG"/>
        </w:rPr>
        <w:t xml:space="preserve">§ </w:t>
      </w:r>
      <w:r w:rsidRPr="004D7206">
        <w:rPr>
          <w:rFonts w:ascii="Times New Roman" w:hAnsi="Times New Roman" w:cs="Times New Roman"/>
          <w:b/>
          <w:szCs w:val="24"/>
          <w:lang w:val="bg-BG" w:eastAsia="bg-BG"/>
        </w:rPr>
        <w:t>10</w:t>
      </w:r>
      <w:r w:rsidRPr="004D7206">
        <w:rPr>
          <w:rFonts w:ascii="Times New Roman" w:hAnsi="Times New Roman" w:cs="Times New Roman"/>
          <w:b/>
          <w:szCs w:val="24"/>
          <w:lang w:eastAsia="bg-BG"/>
        </w:rPr>
        <w:t>.</w:t>
      </w:r>
      <w:r w:rsidRPr="004D7206">
        <w:rPr>
          <w:rFonts w:ascii="Times New Roman" w:hAnsi="Times New Roman" w:cs="Times New Roman"/>
          <w:szCs w:val="24"/>
          <w:lang w:eastAsia="bg-BG"/>
        </w:rPr>
        <w:t xml:space="preserve"> В глава четвърта се създава раздел </w:t>
      </w:r>
      <w:r w:rsidRPr="004D7206">
        <w:rPr>
          <w:rFonts w:ascii="Times New Roman" w:hAnsi="Times New Roman" w:cs="Times New Roman"/>
          <w:szCs w:val="24"/>
          <w:lang w:val="en-US" w:eastAsia="bg-BG"/>
        </w:rPr>
        <w:t xml:space="preserve">III </w:t>
      </w:r>
      <w:r w:rsidRPr="004D7206">
        <w:rPr>
          <w:rFonts w:ascii="Times New Roman" w:hAnsi="Times New Roman" w:cs="Times New Roman"/>
          <w:szCs w:val="24"/>
          <w:lang w:eastAsia="bg-BG"/>
        </w:rPr>
        <w:t xml:space="preserve">с чл. 99б: </w:t>
      </w:r>
    </w:p>
    <w:p w:rsidR="00CA0CA2" w:rsidRDefault="00210503" w:rsidP="00CA0CA2">
      <w:pPr>
        <w:jc w:val="center"/>
        <w:rPr>
          <w:rFonts w:ascii="Times New Roman" w:hAnsi="Times New Roman" w:cs="Times New Roman"/>
          <w:lang w:val="bg-BG" w:eastAsia="bg-BG"/>
        </w:rPr>
      </w:pPr>
      <w:r w:rsidRPr="004D7206">
        <w:rPr>
          <w:rFonts w:ascii="Times New Roman" w:hAnsi="Times New Roman" w:cs="Times New Roman"/>
          <w:lang w:val="bg-BG" w:eastAsia="bg-BG"/>
        </w:rPr>
        <w:t>„</w:t>
      </w:r>
      <w:r w:rsidRPr="004D7206">
        <w:rPr>
          <w:rFonts w:ascii="Times New Roman" w:hAnsi="Times New Roman" w:cs="Times New Roman"/>
          <w:lang w:eastAsia="bg-BG"/>
        </w:rPr>
        <w:t xml:space="preserve">Раздел </w:t>
      </w:r>
      <w:r w:rsidRPr="004D7206">
        <w:rPr>
          <w:rFonts w:ascii="Times New Roman" w:hAnsi="Times New Roman" w:cs="Times New Roman"/>
          <w:lang w:val="en-US" w:eastAsia="bg-BG"/>
        </w:rPr>
        <w:t>III</w:t>
      </w:r>
    </w:p>
    <w:p w:rsidR="00CA0CA2" w:rsidRDefault="00210503" w:rsidP="00CA0CA2">
      <w:pPr>
        <w:jc w:val="center"/>
        <w:rPr>
          <w:rFonts w:ascii="Times New Roman" w:hAnsi="Times New Roman" w:cs="Times New Roman"/>
          <w:color w:val="000000"/>
          <w:szCs w:val="24"/>
          <w:lang w:val="bg-BG" w:eastAsia="bg-BG"/>
        </w:rPr>
      </w:pPr>
      <w:r w:rsidRPr="004D7206">
        <w:rPr>
          <w:rFonts w:ascii="Times New Roman" w:hAnsi="Times New Roman" w:cs="Times New Roman"/>
          <w:color w:val="000000"/>
          <w:lang w:eastAsia="bg-BG"/>
        </w:rPr>
        <w:t>Извършване на проверка</w:t>
      </w:r>
      <w:r w:rsidRPr="004D7206">
        <w:rPr>
          <w:rFonts w:ascii="Times New Roman" w:hAnsi="Times New Roman" w:cs="Times New Roman"/>
          <w:color w:val="000000"/>
          <w:szCs w:val="24"/>
          <w:lang w:val="bg-BG" w:eastAsia="bg-BG"/>
        </w:rPr>
        <w:t xml:space="preserve">       </w:t>
      </w:r>
    </w:p>
    <w:p w:rsidR="00CA0CA2" w:rsidRDefault="00CA0CA2" w:rsidP="00CA0CA2">
      <w:pPr>
        <w:jc w:val="both"/>
        <w:rPr>
          <w:rFonts w:ascii="Times New Roman" w:hAnsi="Times New Roman" w:cs="Times New Roman"/>
          <w:color w:val="000000"/>
          <w:szCs w:val="24"/>
          <w:lang w:val="bg-BG" w:eastAsia="bg-BG"/>
        </w:rPr>
      </w:pPr>
      <w:r>
        <w:rPr>
          <w:rFonts w:ascii="Times New Roman" w:hAnsi="Times New Roman" w:cs="Times New Roman"/>
          <w:color w:val="000000"/>
          <w:szCs w:val="24"/>
          <w:lang w:val="bg-BG" w:eastAsia="bg-BG"/>
        </w:rPr>
        <w:t xml:space="preserve">                   </w:t>
      </w:r>
      <w:r w:rsidR="00210503" w:rsidRPr="004D7206">
        <w:rPr>
          <w:rFonts w:ascii="Times New Roman" w:hAnsi="Times New Roman" w:cs="Times New Roman"/>
          <w:color w:val="000000"/>
          <w:szCs w:val="24"/>
          <w:lang w:eastAsia="bg-BG"/>
        </w:rPr>
        <w:t>Чл. 99б.</w:t>
      </w:r>
      <w:r w:rsidR="00210503" w:rsidRPr="004D7206">
        <w:rPr>
          <w:rFonts w:ascii="Times New Roman" w:hAnsi="Times New Roman" w:cs="Times New Roman"/>
          <w:b/>
          <w:color w:val="000000"/>
          <w:szCs w:val="24"/>
          <w:lang w:eastAsia="bg-BG"/>
        </w:rPr>
        <w:t xml:space="preserve"> </w:t>
      </w:r>
      <w:r w:rsidR="00210503" w:rsidRPr="004D7206">
        <w:rPr>
          <w:rFonts w:ascii="Times New Roman" w:hAnsi="Times New Roman" w:cs="Times New Roman"/>
          <w:color w:val="000000"/>
          <w:szCs w:val="24"/>
          <w:lang w:eastAsia="bg-BG"/>
        </w:rPr>
        <w:t>(1)</w:t>
      </w:r>
      <w:r w:rsidR="00210503" w:rsidRPr="004D7206">
        <w:rPr>
          <w:rFonts w:ascii="Times New Roman" w:hAnsi="Times New Roman" w:cs="Times New Roman"/>
          <w:b/>
          <w:color w:val="000000"/>
          <w:szCs w:val="24"/>
          <w:lang w:eastAsia="bg-BG"/>
        </w:rPr>
        <w:t xml:space="preserve"> </w:t>
      </w:r>
      <w:r w:rsidR="00210503" w:rsidRPr="004D7206">
        <w:rPr>
          <w:rFonts w:ascii="Times New Roman" w:hAnsi="Times New Roman" w:cs="Times New Roman"/>
          <w:color w:val="000000"/>
          <w:szCs w:val="24"/>
          <w:lang w:eastAsia="bg-BG"/>
        </w:rPr>
        <w:t xml:space="preserve">При </w:t>
      </w:r>
      <w:r w:rsidR="00210503" w:rsidRPr="004D7206">
        <w:rPr>
          <w:rFonts w:ascii="Times New Roman" w:hAnsi="Times New Roman" w:cs="Times New Roman"/>
          <w:szCs w:val="24"/>
        </w:rPr>
        <w:t xml:space="preserve">подаден писмен сигнал за нарушение на </w:t>
      </w:r>
      <w:r w:rsidR="00210503" w:rsidRPr="004D7206">
        <w:rPr>
          <w:rFonts w:ascii="Times New Roman" w:hAnsi="Times New Roman" w:cs="Times New Roman"/>
          <w:color w:val="000000"/>
          <w:szCs w:val="24"/>
          <w:lang w:eastAsia="bg-BG"/>
        </w:rPr>
        <w:t xml:space="preserve">чл. 92 или 99а, по искане на собственика на имота, както и </w:t>
      </w:r>
      <w:r w:rsidR="00210503" w:rsidRPr="004D7206">
        <w:rPr>
          <w:rFonts w:ascii="Times New Roman" w:hAnsi="Times New Roman" w:cs="Times New Roman"/>
          <w:szCs w:val="24"/>
        </w:rPr>
        <w:t xml:space="preserve">по собствена инициатива кметът на общината, района или кметството със заповед, определя комисия, в която се включват служители от съответната администрация и от териториалните структурни звена на Министерството на вътрешните работи, която да извърши </w:t>
      </w:r>
      <w:r w:rsidR="00210503" w:rsidRPr="004D7206">
        <w:rPr>
          <w:rFonts w:ascii="Times New Roman" w:hAnsi="Times New Roman" w:cs="Times New Roman"/>
          <w:color w:val="000000"/>
          <w:szCs w:val="24"/>
          <w:lang w:eastAsia="bg-BG"/>
        </w:rPr>
        <w:t>проверка за спазване на изискванията за извършване на адресна регистрация. В случаите на сигнал или искане комисията се определя в 7-дневен срок.</w:t>
      </w:r>
    </w:p>
    <w:p w:rsidR="00210503" w:rsidRPr="004D7206" w:rsidRDefault="00CA0CA2" w:rsidP="00CA0CA2">
      <w:pPr>
        <w:jc w:val="both"/>
        <w:rPr>
          <w:rFonts w:ascii="Times New Roman" w:hAnsi="Times New Roman" w:cs="Times New Roman"/>
          <w:color w:val="000000"/>
          <w:szCs w:val="24"/>
          <w:lang w:eastAsia="bg-BG"/>
        </w:rPr>
      </w:pPr>
      <w:r>
        <w:rPr>
          <w:rFonts w:ascii="Times New Roman" w:hAnsi="Times New Roman" w:cs="Times New Roman"/>
          <w:color w:val="000000"/>
          <w:szCs w:val="24"/>
          <w:lang w:val="bg-BG" w:eastAsia="bg-BG"/>
        </w:rPr>
        <w:t xml:space="preserve">            </w:t>
      </w:r>
      <w:r w:rsidR="00210503" w:rsidRPr="004D7206">
        <w:rPr>
          <w:rFonts w:ascii="Times New Roman" w:hAnsi="Times New Roman" w:cs="Times New Roman"/>
          <w:color w:val="000000"/>
          <w:szCs w:val="24"/>
          <w:lang w:eastAsia="bg-BG"/>
        </w:rPr>
        <w:t xml:space="preserve"> </w:t>
      </w:r>
      <w:r w:rsidR="00210503" w:rsidRPr="004D7206">
        <w:rPr>
          <w:rFonts w:ascii="Times New Roman" w:hAnsi="Times New Roman" w:cs="Times New Roman"/>
          <w:color w:val="000000"/>
          <w:szCs w:val="24"/>
          <w:lang w:val="bg-BG" w:eastAsia="bg-BG"/>
        </w:rPr>
        <w:t xml:space="preserve">     </w:t>
      </w:r>
      <w:r w:rsidR="00210503" w:rsidRPr="004D7206">
        <w:rPr>
          <w:rFonts w:ascii="Times New Roman" w:hAnsi="Times New Roman" w:cs="Times New Roman"/>
          <w:color w:val="000000"/>
          <w:szCs w:val="24"/>
          <w:lang w:eastAsia="bg-BG"/>
        </w:rPr>
        <w:t xml:space="preserve">(2) Проверката по ал. 1 се извършва в 14-дневен срок от определянето на комисията. За резултатите от проверката се съставя протокол. </w:t>
      </w:r>
    </w:p>
    <w:p w:rsidR="00210503" w:rsidRPr="004D7206" w:rsidRDefault="00210503" w:rsidP="00210503">
      <w:pPr>
        <w:keepNext/>
        <w:spacing w:after="113" w:line="268" w:lineRule="auto"/>
        <w:ind w:firstLine="708"/>
        <w:jc w:val="both"/>
        <w:textAlignment w:val="center"/>
        <w:rPr>
          <w:rFonts w:ascii="Times New Roman" w:hAnsi="Times New Roman" w:cs="Times New Roman"/>
          <w:color w:val="000000"/>
          <w:szCs w:val="24"/>
          <w:lang w:eastAsia="bg-BG"/>
        </w:rPr>
      </w:pPr>
      <w:r w:rsidRPr="004D7206">
        <w:rPr>
          <w:rFonts w:ascii="Times New Roman" w:hAnsi="Times New Roman" w:cs="Times New Roman"/>
          <w:color w:val="000000"/>
          <w:szCs w:val="24"/>
          <w:lang w:val="bg-BG" w:eastAsia="bg-BG"/>
        </w:rPr>
        <w:t xml:space="preserve">      </w:t>
      </w:r>
      <w:r w:rsidRPr="004D7206">
        <w:rPr>
          <w:rFonts w:ascii="Times New Roman" w:hAnsi="Times New Roman" w:cs="Times New Roman"/>
          <w:color w:val="000000"/>
          <w:szCs w:val="24"/>
          <w:lang w:eastAsia="bg-BG"/>
        </w:rPr>
        <w:t xml:space="preserve">(3) Въз основа на протокола за установено нарушение на чл. 92 или 99а </w:t>
      </w:r>
      <w:r w:rsidRPr="004D7206">
        <w:rPr>
          <w:rFonts w:ascii="Times New Roman" w:hAnsi="Times New Roman" w:cs="Times New Roman"/>
          <w:szCs w:val="24"/>
        </w:rPr>
        <w:t>Главна дирекция "Гражданска регистрация и административно обслужване" към Министерството на регионалното развитие и благоустройството автоматизирано заличава адреса в регистъра на населението.</w:t>
      </w:r>
    </w:p>
    <w:p w:rsidR="00210503" w:rsidRDefault="00210503" w:rsidP="00210503">
      <w:pPr>
        <w:keepNext/>
        <w:tabs>
          <w:tab w:val="left" w:pos="993"/>
        </w:tabs>
        <w:spacing w:after="113" w:line="268" w:lineRule="auto"/>
        <w:ind w:firstLine="708"/>
        <w:jc w:val="both"/>
        <w:textAlignment w:val="center"/>
        <w:rPr>
          <w:rFonts w:ascii="Times New Roman" w:hAnsi="Times New Roman" w:cs="Times New Roman"/>
          <w:color w:val="000000"/>
          <w:szCs w:val="24"/>
          <w:lang w:val="bg-BG" w:eastAsia="bg-BG"/>
        </w:rPr>
      </w:pPr>
      <w:r w:rsidRPr="004D7206">
        <w:rPr>
          <w:rFonts w:ascii="Times New Roman" w:hAnsi="Times New Roman" w:cs="Times New Roman"/>
          <w:color w:val="000000"/>
          <w:szCs w:val="24"/>
          <w:lang w:eastAsia="bg-BG"/>
        </w:rPr>
        <w:t xml:space="preserve"> </w:t>
      </w:r>
      <w:r w:rsidRPr="004D7206">
        <w:rPr>
          <w:rFonts w:ascii="Times New Roman" w:hAnsi="Times New Roman" w:cs="Times New Roman"/>
          <w:color w:val="000000"/>
          <w:szCs w:val="24"/>
          <w:lang w:val="bg-BG" w:eastAsia="bg-BG"/>
        </w:rPr>
        <w:t xml:space="preserve">     </w:t>
      </w:r>
      <w:r w:rsidRPr="004D7206">
        <w:rPr>
          <w:rFonts w:ascii="Times New Roman" w:hAnsi="Times New Roman" w:cs="Times New Roman"/>
          <w:color w:val="000000"/>
          <w:szCs w:val="24"/>
          <w:lang w:eastAsia="bg-BG"/>
        </w:rPr>
        <w:t>(4) Лицето, чиято адресна регистрация е заличена е длъжно, след уведомяване по надлежен ред, в едномесечен срок да  подмени личните си документи.”</w:t>
      </w:r>
    </w:p>
    <w:p w:rsidR="009614AC" w:rsidRDefault="009614AC" w:rsidP="009614AC">
      <w:pPr>
        <w:pStyle w:val="ListParagraph"/>
        <w:ind w:left="1437"/>
        <w:jc w:val="both"/>
        <w:rPr>
          <w:b/>
          <w:i/>
          <w:color w:val="000000"/>
          <w:u w:val="single"/>
          <w:lang w:val="bg-BG"/>
        </w:rPr>
      </w:pPr>
    </w:p>
    <w:p w:rsidR="00FB59FF" w:rsidRDefault="00FB59FF" w:rsidP="00FB59FF">
      <w:pPr>
        <w:ind w:firstLine="1134"/>
        <w:jc w:val="both"/>
        <w:rPr>
          <w:rFonts w:ascii="Times New Roman" w:hAnsi="Times New Roman" w:cs="Times New Roman"/>
          <w:b/>
          <w:i/>
          <w:color w:val="000000"/>
          <w:szCs w:val="24"/>
          <w:u w:val="single"/>
          <w:lang w:val="bg-BG"/>
        </w:rPr>
      </w:pPr>
      <w:r w:rsidRPr="009614AC">
        <w:rPr>
          <w:rFonts w:ascii="Times New Roman" w:hAnsi="Times New Roman" w:cs="Times New Roman"/>
          <w:b/>
          <w:i/>
          <w:color w:val="000000"/>
          <w:szCs w:val="24"/>
          <w:u w:val="single"/>
          <w:lang w:val="bg-BG"/>
        </w:rPr>
        <w:t xml:space="preserve">Предложение от </w:t>
      </w:r>
      <w:r>
        <w:rPr>
          <w:rFonts w:ascii="Times New Roman" w:hAnsi="Times New Roman" w:cs="Times New Roman"/>
          <w:b/>
          <w:i/>
          <w:color w:val="000000"/>
          <w:szCs w:val="24"/>
          <w:u w:val="single"/>
          <w:lang w:val="bg-BG"/>
        </w:rPr>
        <w:t>Добромир Проданов и група народни представители:</w:t>
      </w:r>
    </w:p>
    <w:p w:rsidR="009614AC" w:rsidRPr="00C86E5B" w:rsidRDefault="009614AC" w:rsidP="00C86E5B">
      <w:pPr>
        <w:tabs>
          <w:tab w:val="left" w:pos="1134"/>
        </w:tabs>
        <w:ind w:left="708" w:firstLine="12"/>
        <w:jc w:val="both"/>
        <w:rPr>
          <w:rFonts w:ascii="Times New Roman" w:hAnsi="Times New Roman" w:cs="Times New Roman"/>
          <w:b/>
          <w:i/>
          <w:color w:val="000000"/>
          <w:u w:val="single"/>
          <w:lang w:val="bg-BG"/>
        </w:rPr>
      </w:pPr>
    </w:p>
    <w:p w:rsidR="009614AC" w:rsidRPr="009614AC" w:rsidRDefault="00C86E5B" w:rsidP="009614AC">
      <w:pPr>
        <w:ind w:firstLine="720"/>
        <w:jc w:val="both"/>
        <w:rPr>
          <w:rFonts w:ascii="Times New Roman" w:hAnsi="Times New Roman"/>
          <w:i/>
          <w:szCs w:val="24"/>
          <w:lang w:val="bg-BG" w:eastAsia="bg-BG"/>
        </w:rPr>
      </w:pPr>
      <w:r>
        <w:rPr>
          <w:rFonts w:ascii="Times New Roman" w:hAnsi="Times New Roman"/>
          <w:sz w:val="26"/>
          <w:szCs w:val="26"/>
          <w:lang w:val="bg-BG" w:eastAsia="bg-BG"/>
        </w:rPr>
        <w:t xml:space="preserve">      </w:t>
      </w:r>
      <w:r w:rsidR="009614AC" w:rsidRPr="009614AC">
        <w:rPr>
          <w:rFonts w:ascii="Times New Roman" w:hAnsi="Times New Roman"/>
          <w:i/>
          <w:szCs w:val="24"/>
          <w:lang w:val="bg-BG" w:eastAsia="bg-BG"/>
        </w:rPr>
        <w:t>В § 10</w:t>
      </w:r>
      <w:r w:rsidR="009614AC" w:rsidRPr="009614AC">
        <w:rPr>
          <w:rFonts w:ascii="Times New Roman" w:hAnsi="Times New Roman"/>
          <w:i/>
          <w:szCs w:val="24"/>
          <w:lang w:eastAsia="bg-BG"/>
        </w:rPr>
        <w:t>,</w:t>
      </w:r>
      <w:r w:rsidR="009614AC" w:rsidRPr="009614AC">
        <w:rPr>
          <w:rFonts w:ascii="Times New Roman" w:hAnsi="Times New Roman"/>
          <w:i/>
          <w:szCs w:val="24"/>
          <w:lang w:val="bg-BG" w:eastAsia="bg-BG"/>
        </w:rPr>
        <w:t xml:space="preserve"> в </w:t>
      </w:r>
      <w:r w:rsidR="009614AC" w:rsidRPr="009614AC">
        <w:rPr>
          <w:rFonts w:ascii="Times New Roman" w:hAnsi="Times New Roman"/>
          <w:i/>
          <w:szCs w:val="24"/>
          <w:lang w:eastAsia="bg-BG"/>
        </w:rPr>
        <w:t>чл. 99б</w:t>
      </w:r>
      <w:r w:rsidR="009614AC" w:rsidRPr="009614AC">
        <w:rPr>
          <w:rFonts w:ascii="Times New Roman" w:hAnsi="Times New Roman"/>
          <w:i/>
          <w:szCs w:val="24"/>
          <w:lang w:val="bg-BG" w:eastAsia="bg-BG"/>
        </w:rPr>
        <w:t xml:space="preserve"> се правят следните изменения и допълнения:</w:t>
      </w:r>
      <w:r w:rsidR="009614AC" w:rsidRPr="009614AC">
        <w:rPr>
          <w:rFonts w:ascii="Times New Roman" w:hAnsi="Times New Roman"/>
          <w:i/>
          <w:szCs w:val="24"/>
          <w:lang w:eastAsia="bg-BG"/>
        </w:rPr>
        <w:t xml:space="preserve"> </w:t>
      </w:r>
    </w:p>
    <w:p w:rsidR="009614AC" w:rsidRPr="009614AC" w:rsidRDefault="009614AC" w:rsidP="009614AC">
      <w:pPr>
        <w:ind w:firstLine="720"/>
        <w:jc w:val="both"/>
        <w:rPr>
          <w:rFonts w:ascii="Times New Roman" w:hAnsi="Times New Roman"/>
          <w:i/>
          <w:color w:val="000000"/>
          <w:szCs w:val="24"/>
          <w:lang w:val="bg-BG" w:eastAsia="bg-BG"/>
        </w:rPr>
      </w:pPr>
      <w:r w:rsidRPr="009614AC">
        <w:rPr>
          <w:rFonts w:ascii="Times New Roman" w:hAnsi="Times New Roman"/>
          <w:i/>
          <w:color w:val="000000"/>
          <w:szCs w:val="24"/>
          <w:lang w:val="bg-BG" w:eastAsia="bg-BG"/>
        </w:rPr>
        <w:t xml:space="preserve">      1. Алинея 1 се изменя така:</w:t>
      </w:r>
    </w:p>
    <w:p w:rsidR="009614AC" w:rsidRPr="009614AC" w:rsidRDefault="009614AC" w:rsidP="009614AC">
      <w:pPr>
        <w:ind w:firstLine="720"/>
        <w:jc w:val="both"/>
        <w:rPr>
          <w:rFonts w:ascii="Times New Roman" w:hAnsi="Times New Roman"/>
          <w:i/>
          <w:color w:val="000000"/>
          <w:szCs w:val="24"/>
          <w:lang w:val="bg-BG" w:eastAsia="bg-BG"/>
        </w:rPr>
      </w:pPr>
      <w:r w:rsidRPr="009614AC">
        <w:rPr>
          <w:rFonts w:ascii="Times New Roman" w:hAnsi="Times New Roman"/>
          <w:i/>
          <w:color w:val="000000"/>
          <w:szCs w:val="24"/>
          <w:lang w:val="bg-BG" w:eastAsia="bg-BG"/>
        </w:rPr>
        <w:t xml:space="preserve">      „</w:t>
      </w:r>
      <w:r w:rsidRPr="009614AC">
        <w:rPr>
          <w:rFonts w:ascii="Times New Roman" w:hAnsi="Times New Roman"/>
          <w:i/>
          <w:color w:val="000000"/>
          <w:szCs w:val="24"/>
          <w:lang w:eastAsia="bg-BG"/>
        </w:rPr>
        <w:t>(1)</w:t>
      </w:r>
      <w:r w:rsidRPr="009614AC">
        <w:rPr>
          <w:rFonts w:ascii="Times New Roman" w:hAnsi="Times New Roman"/>
          <w:b/>
          <w:i/>
          <w:color w:val="000000"/>
          <w:szCs w:val="24"/>
          <w:lang w:eastAsia="bg-BG"/>
        </w:rPr>
        <w:t xml:space="preserve"> </w:t>
      </w:r>
      <w:r w:rsidRPr="009614AC">
        <w:rPr>
          <w:rFonts w:ascii="Times New Roman" w:hAnsi="Times New Roman"/>
          <w:i/>
          <w:color w:val="000000"/>
          <w:szCs w:val="24"/>
          <w:lang w:eastAsia="bg-BG"/>
        </w:rPr>
        <w:t xml:space="preserve">При </w:t>
      </w:r>
      <w:r w:rsidRPr="009614AC">
        <w:rPr>
          <w:rFonts w:ascii="Times New Roman" w:hAnsi="Times New Roman"/>
          <w:i/>
          <w:szCs w:val="24"/>
        </w:rPr>
        <w:t xml:space="preserve">подаден писмен сигнал </w:t>
      </w:r>
      <w:r w:rsidRPr="009614AC">
        <w:rPr>
          <w:rFonts w:ascii="Times New Roman" w:hAnsi="Times New Roman"/>
          <w:i/>
          <w:szCs w:val="24"/>
          <w:lang w:val="bg-BG"/>
        </w:rPr>
        <w:t xml:space="preserve">до органа по чл. 92, ал. 1 или областния управител </w:t>
      </w:r>
      <w:r w:rsidRPr="009614AC">
        <w:rPr>
          <w:rFonts w:ascii="Times New Roman" w:hAnsi="Times New Roman"/>
          <w:i/>
          <w:szCs w:val="24"/>
        </w:rPr>
        <w:t xml:space="preserve">за нарушение на </w:t>
      </w:r>
      <w:r w:rsidRPr="009614AC">
        <w:rPr>
          <w:rFonts w:ascii="Times New Roman" w:hAnsi="Times New Roman"/>
          <w:i/>
          <w:color w:val="000000"/>
          <w:szCs w:val="24"/>
          <w:lang w:eastAsia="bg-BG"/>
        </w:rPr>
        <w:t xml:space="preserve">чл. 92 или 99а, по искане на собственика на имота, както и </w:t>
      </w:r>
      <w:r w:rsidRPr="009614AC">
        <w:rPr>
          <w:rFonts w:ascii="Times New Roman" w:hAnsi="Times New Roman"/>
          <w:i/>
          <w:szCs w:val="24"/>
        </w:rPr>
        <w:t>по собствена инициатива</w:t>
      </w:r>
      <w:r w:rsidRPr="009614AC">
        <w:rPr>
          <w:rFonts w:ascii="Times New Roman" w:hAnsi="Times New Roman"/>
          <w:i/>
          <w:szCs w:val="24"/>
          <w:lang w:val="bg-BG"/>
        </w:rPr>
        <w:t>,</w:t>
      </w:r>
      <w:r w:rsidRPr="009614AC">
        <w:rPr>
          <w:rFonts w:ascii="Times New Roman" w:hAnsi="Times New Roman"/>
          <w:i/>
          <w:szCs w:val="24"/>
        </w:rPr>
        <w:t xml:space="preserve"> кметът на общината</w:t>
      </w:r>
      <w:r w:rsidRPr="009614AC">
        <w:rPr>
          <w:rFonts w:ascii="Times New Roman" w:hAnsi="Times New Roman"/>
          <w:i/>
          <w:szCs w:val="24"/>
          <w:lang w:val="bg-BG"/>
        </w:rPr>
        <w:t xml:space="preserve"> или </w:t>
      </w:r>
      <w:r w:rsidRPr="009614AC">
        <w:rPr>
          <w:rFonts w:ascii="Times New Roman" w:hAnsi="Times New Roman"/>
          <w:i/>
          <w:szCs w:val="24"/>
        </w:rPr>
        <w:t xml:space="preserve">района със заповед, определя комисия, в която се включват служители от съответната </w:t>
      </w:r>
      <w:r w:rsidRPr="009614AC">
        <w:rPr>
          <w:rFonts w:ascii="Times New Roman" w:hAnsi="Times New Roman"/>
          <w:i/>
          <w:szCs w:val="24"/>
          <w:lang w:val="bg-BG"/>
        </w:rPr>
        <w:t xml:space="preserve">общинска </w:t>
      </w:r>
      <w:r w:rsidRPr="009614AC">
        <w:rPr>
          <w:rFonts w:ascii="Times New Roman" w:hAnsi="Times New Roman"/>
          <w:i/>
          <w:szCs w:val="24"/>
        </w:rPr>
        <w:t>администрация</w:t>
      </w:r>
      <w:r w:rsidRPr="009614AC">
        <w:rPr>
          <w:rFonts w:ascii="Times New Roman" w:hAnsi="Times New Roman"/>
          <w:i/>
          <w:szCs w:val="24"/>
          <w:lang w:val="bg-BG"/>
        </w:rPr>
        <w:t xml:space="preserve">, представители на съответната областна администрация, </w:t>
      </w:r>
      <w:r w:rsidRPr="009614AC">
        <w:rPr>
          <w:rFonts w:ascii="Times New Roman" w:hAnsi="Times New Roman"/>
          <w:i/>
          <w:szCs w:val="24"/>
        </w:rPr>
        <w:t>териториалните структурни звена на Министерството на вътрешните работи</w:t>
      </w:r>
      <w:r w:rsidRPr="009614AC">
        <w:rPr>
          <w:rFonts w:ascii="Times New Roman" w:hAnsi="Times New Roman"/>
          <w:i/>
          <w:szCs w:val="24"/>
          <w:lang w:val="bg-BG"/>
        </w:rPr>
        <w:t xml:space="preserve"> и на г</w:t>
      </w:r>
      <w:r w:rsidRPr="009614AC">
        <w:rPr>
          <w:rFonts w:ascii="Times New Roman" w:hAnsi="Times New Roman"/>
          <w:i/>
          <w:szCs w:val="24"/>
        </w:rPr>
        <w:t xml:space="preserve">лавна дирекция "Гражданска регистрация и административно обслужване" към Министерството на </w:t>
      </w:r>
      <w:r w:rsidRPr="009614AC">
        <w:rPr>
          <w:rFonts w:ascii="Times New Roman" w:hAnsi="Times New Roman"/>
          <w:i/>
          <w:szCs w:val="24"/>
        </w:rPr>
        <w:lastRenderedPageBreak/>
        <w:t xml:space="preserve">регионалното развитие и благоустройството, която да извърши </w:t>
      </w:r>
      <w:r w:rsidRPr="009614AC">
        <w:rPr>
          <w:rFonts w:ascii="Times New Roman" w:hAnsi="Times New Roman"/>
          <w:i/>
          <w:color w:val="000000"/>
          <w:szCs w:val="24"/>
          <w:lang w:eastAsia="bg-BG"/>
        </w:rPr>
        <w:t xml:space="preserve">проверка за спазване на изискванията за извършване на адресна регистрация. В случаите на сигнал или искане комисията се определя в </w:t>
      </w:r>
      <w:r w:rsidRPr="009614AC">
        <w:rPr>
          <w:rFonts w:ascii="Times New Roman" w:hAnsi="Times New Roman"/>
          <w:i/>
          <w:color w:val="000000"/>
          <w:szCs w:val="24"/>
          <w:lang w:val="bg-BG" w:eastAsia="bg-BG"/>
        </w:rPr>
        <w:t>3</w:t>
      </w:r>
      <w:r w:rsidRPr="009614AC">
        <w:rPr>
          <w:rFonts w:ascii="Times New Roman" w:hAnsi="Times New Roman"/>
          <w:i/>
          <w:color w:val="000000"/>
          <w:szCs w:val="24"/>
          <w:lang w:eastAsia="bg-BG"/>
        </w:rPr>
        <w:t>-дневен срок.</w:t>
      </w:r>
      <w:r w:rsidRPr="009614AC">
        <w:rPr>
          <w:rFonts w:ascii="Times New Roman" w:hAnsi="Times New Roman"/>
          <w:i/>
          <w:color w:val="000000"/>
          <w:szCs w:val="24"/>
          <w:lang w:val="bg-BG" w:eastAsia="bg-BG"/>
        </w:rPr>
        <w:t xml:space="preserve"> Заповедта се обявява на таблото за обявления и на Интернет страницата на общината. В случай, че кметът не издаде заповедта в срока по предходното изречение, заповедта се издава от областния управител.“</w:t>
      </w:r>
    </w:p>
    <w:p w:rsidR="009614AC" w:rsidRPr="009614AC" w:rsidRDefault="00C86E5B" w:rsidP="009614AC">
      <w:pPr>
        <w:ind w:firstLine="720"/>
        <w:jc w:val="both"/>
        <w:rPr>
          <w:rFonts w:ascii="Times New Roman" w:hAnsi="Times New Roman"/>
          <w:i/>
          <w:color w:val="000000"/>
          <w:szCs w:val="24"/>
          <w:lang w:val="bg-BG" w:eastAsia="bg-BG"/>
        </w:rPr>
      </w:pPr>
      <w:r>
        <w:rPr>
          <w:rFonts w:ascii="Times New Roman" w:hAnsi="Times New Roman"/>
          <w:i/>
          <w:color w:val="000000"/>
          <w:szCs w:val="24"/>
          <w:lang w:val="bg-BG" w:eastAsia="bg-BG"/>
        </w:rPr>
        <w:t xml:space="preserve">      </w:t>
      </w:r>
      <w:r w:rsidR="009614AC" w:rsidRPr="009614AC">
        <w:rPr>
          <w:rFonts w:ascii="Times New Roman" w:hAnsi="Times New Roman"/>
          <w:i/>
          <w:color w:val="000000"/>
          <w:szCs w:val="24"/>
          <w:lang w:val="bg-BG" w:eastAsia="bg-BG"/>
        </w:rPr>
        <w:t>2. В ал.2 думите „14-дневен” се заменят със „7–дневен”.</w:t>
      </w:r>
      <w:r w:rsidR="009614AC" w:rsidRPr="009614AC">
        <w:rPr>
          <w:rFonts w:ascii="Times New Roman" w:hAnsi="Times New Roman"/>
          <w:i/>
          <w:color w:val="000000"/>
          <w:szCs w:val="24"/>
          <w:lang w:eastAsia="bg-BG"/>
        </w:rPr>
        <w:t xml:space="preserve"> </w:t>
      </w:r>
    </w:p>
    <w:p w:rsidR="009614AC" w:rsidRPr="009614AC" w:rsidRDefault="00C86E5B" w:rsidP="009614AC">
      <w:pPr>
        <w:ind w:firstLine="720"/>
        <w:jc w:val="both"/>
        <w:rPr>
          <w:rFonts w:ascii="Times New Roman" w:hAnsi="Times New Roman"/>
          <w:i/>
          <w:color w:val="000000"/>
          <w:szCs w:val="24"/>
          <w:lang w:val="bg-BG" w:eastAsia="bg-BG"/>
        </w:rPr>
      </w:pPr>
      <w:r>
        <w:rPr>
          <w:rFonts w:ascii="Times New Roman" w:hAnsi="Times New Roman"/>
          <w:i/>
          <w:color w:val="000000"/>
          <w:szCs w:val="24"/>
          <w:lang w:val="bg-BG" w:eastAsia="bg-BG"/>
        </w:rPr>
        <w:t xml:space="preserve">     </w:t>
      </w:r>
      <w:r w:rsidR="009614AC" w:rsidRPr="009614AC">
        <w:rPr>
          <w:rFonts w:ascii="Times New Roman" w:hAnsi="Times New Roman"/>
          <w:i/>
          <w:color w:val="000000"/>
          <w:szCs w:val="24"/>
          <w:lang w:val="bg-BG" w:eastAsia="bg-BG"/>
        </w:rPr>
        <w:t xml:space="preserve"> 3. Алинея 3 се изменя така:</w:t>
      </w:r>
    </w:p>
    <w:p w:rsidR="009614AC" w:rsidRPr="009614AC" w:rsidRDefault="00C86E5B" w:rsidP="009614AC">
      <w:pPr>
        <w:keepNext/>
        <w:tabs>
          <w:tab w:val="left" w:pos="993"/>
        </w:tabs>
        <w:spacing w:after="113" w:line="264" w:lineRule="auto"/>
        <w:ind w:firstLine="720"/>
        <w:jc w:val="both"/>
        <w:textAlignment w:val="center"/>
        <w:rPr>
          <w:rFonts w:ascii="Times New Roman" w:hAnsi="Times New Roman"/>
          <w:i/>
          <w:color w:val="000000"/>
          <w:szCs w:val="24"/>
          <w:lang w:val="bg-BG" w:eastAsia="bg-BG"/>
        </w:rPr>
      </w:pPr>
      <w:r>
        <w:rPr>
          <w:rFonts w:ascii="Times New Roman" w:hAnsi="Times New Roman"/>
          <w:i/>
          <w:color w:val="000000"/>
          <w:szCs w:val="24"/>
          <w:lang w:val="bg-BG" w:eastAsia="bg-BG"/>
        </w:rPr>
        <w:t xml:space="preserve">    </w:t>
      </w:r>
      <w:r w:rsidR="009614AC" w:rsidRPr="009614AC">
        <w:rPr>
          <w:rFonts w:ascii="Times New Roman" w:hAnsi="Times New Roman"/>
          <w:i/>
          <w:color w:val="000000"/>
          <w:szCs w:val="24"/>
          <w:lang w:val="bg-BG" w:eastAsia="bg-BG"/>
        </w:rPr>
        <w:t xml:space="preserve">  „(3) В 3-дневен срок от извършване на проверката, общинската администрация въз основа на протокола за установено нарушение на чл. 92 или 99а изпраща чрез съответното Териториално звено „Гражданска регистрация и административно обслужване“ обобщена информация на Главна дирекция „Гражданска регистрация и административно обслужване“ към Министерството на регионалното развитие и благоустройството за автоматизирано заличаване на адресна регистрация в регистъра на населението.“ </w:t>
      </w:r>
    </w:p>
    <w:p w:rsidR="009614AC" w:rsidRPr="009614AC" w:rsidRDefault="009614AC" w:rsidP="009614AC">
      <w:pPr>
        <w:keepNext/>
        <w:spacing w:after="113" w:line="264" w:lineRule="auto"/>
        <w:ind w:firstLine="720"/>
        <w:jc w:val="both"/>
        <w:textAlignment w:val="center"/>
        <w:rPr>
          <w:rFonts w:ascii="Times New Roman" w:hAnsi="Times New Roman"/>
          <w:i/>
          <w:color w:val="000000"/>
          <w:szCs w:val="24"/>
          <w:lang w:val="bg-BG" w:eastAsia="bg-BG"/>
        </w:rPr>
      </w:pPr>
      <w:r w:rsidRPr="009614AC">
        <w:rPr>
          <w:rFonts w:ascii="Times New Roman" w:hAnsi="Times New Roman"/>
          <w:i/>
          <w:color w:val="000000"/>
          <w:szCs w:val="24"/>
          <w:lang w:val="bg-BG" w:eastAsia="bg-BG"/>
        </w:rPr>
        <w:t xml:space="preserve">      4. В ал.4 след думите „адресна регистрация” се добавя „по постоянен адрес”.</w:t>
      </w:r>
    </w:p>
    <w:p w:rsidR="00210503" w:rsidRPr="000A245F" w:rsidRDefault="00210503" w:rsidP="00210503">
      <w:pPr>
        <w:tabs>
          <w:tab w:val="left" w:pos="1134"/>
        </w:tabs>
        <w:spacing w:after="120"/>
        <w:ind w:firstLine="1077"/>
        <w:jc w:val="both"/>
        <w:rPr>
          <w:rFonts w:ascii="Times New Roman" w:hAnsi="Times New Roman" w:cs="Times New Roman"/>
          <w:szCs w:val="24"/>
          <w:lang w:val="bg-BG" w:eastAsia="bg-BG"/>
        </w:rPr>
      </w:pPr>
      <w:r w:rsidRPr="000A245F">
        <w:rPr>
          <w:rFonts w:ascii="Times New Roman" w:hAnsi="Times New Roman" w:cs="Times New Roman"/>
          <w:b/>
          <w:szCs w:val="24"/>
          <w:lang w:val="bg-BG" w:eastAsia="bg-BG"/>
        </w:rPr>
        <w:t>§ 1</w:t>
      </w:r>
      <w:r>
        <w:rPr>
          <w:rFonts w:ascii="Times New Roman" w:hAnsi="Times New Roman" w:cs="Times New Roman"/>
          <w:b/>
          <w:szCs w:val="24"/>
          <w:lang w:val="bg-BG" w:eastAsia="bg-BG"/>
        </w:rPr>
        <w:t>1</w:t>
      </w:r>
      <w:r w:rsidRPr="000A245F">
        <w:rPr>
          <w:rFonts w:ascii="Times New Roman" w:hAnsi="Times New Roman" w:cs="Times New Roman"/>
          <w:b/>
          <w:szCs w:val="24"/>
          <w:lang w:val="bg-BG" w:eastAsia="bg-BG"/>
        </w:rPr>
        <w:t xml:space="preserve">. </w:t>
      </w:r>
      <w:r w:rsidRPr="000A245F">
        <w:rPr>
          <w:rFonts w:ascii="Times New Roman" w:hAnsi="Times New Roman" w:cs="Times New Roman"/>
          <w:szCs w:val="24"/>
          <w:lang w:val="bg-BG" w:eastAsia="bg-BG"/>
        </w:rPr>
        <w:t>В чл. 115, ал. 1, т. 1 изречение второ се изменя така:</w:t>
      </w:r>
    </w:p>
    <w:p w:rsidR="00210503" w:rsidRDefault="00210503" w:rsidP="00210503">
      <w:pPr>
        <w:spacing w:after="120"/>
        <w:ind w:firstLine="1077"/>
        <w:jc w:val="both"/>
        <w:rPr>
          <w:rFonts w:ascii="Times New Roman" w:hAnsi="Times New Roman" w:cs="Times New Roman"/>
          <w:szCs w:val="24"/>
          <w:lang w:val="bg-BG" w:eastAsia="bg-BG"/>
        </w:rPr>
      </w:pPr>
      <w:r>
        <w:rPr>
          <w:rFonts w:ascii="Times New Roman" w:hAnsi="Times New Roman" w:cs="Times New Roman"/>
          <w:szCs w:val="24"/>
          <w:lang w:val="bg-BG" w:eastAsia="bg-BG"/>
        </w:rPr>
        <w:t xml:space="preserve"> </w:t>
      </w:r>
      <w:r w:rsidRPr="000A245F">
        <w:rPr>
          <w:rFonts w:ascii="Times New Roman" w:hAnsi="Times New Roman" w:cs="Times New Roman"/>
          <w:szCs w:val="24"/>
          <w:lang w:val="bg-BG" w:eastAsia="bg-BG"/>
        </w:rPr>
        <w:t>„От заявленията се предоставят данни за име (на български език и на латиница) и друго гражданство.“</w:t>
      </w:r>
    </w:p>
    <w:p w:rsidR="00DC0E5E" w:rsidRPr="00C86E5B" w:rsidRDefault="00C86E5B" w:rsidP="00C86E5B">
      <w:pPr>
        <w:spacing w:after="200" w:line="276" w:lineRule="auto"/>
        <w:jc w:val="both"/>
        <w:rPr>
          <w:rFonts w:ascii="Times New Roman" w:hAnsi="Times New Roman" w:cs="Times New Roman"/>
          <w:b/>
          <w:i/>
          <w:u w:val="single"/>
          <w:lang w:val="bg-BG"/>
        </w:rPr>
      </w:pPr>
      <w:r>
        <w:rPr>
          <w:rFonts w:asciiTheme="minorHAnsi" w:hAnsiTheme="minorHAnsi"/>
          <w:b/>
          <w:i/>
          <w:lang w:val="bg-BG"/>
        </w:rPr>
        <w:t xml:space="preserve">                  </w:t>
      </w:r>
      <w:r w:rsidR="00DC0E5E" w:rsidRPr="00C86E5B">
        <w:rPr>
          <w:rFonts w:ascii="Times New Roman" w:hAnsi="Times New Roman" w:cs="Times New Roman"/>
          <w:b/>
          <w:i/>
          <w:u w:val="single"/>
          <w:lang w:val="bg-BG"/>
        </w:rPr>
        <w:t>Предложение от нар.пр. Найден Зеленогорски:</w:t>
      </w:r>
    </w:p>
    <w:p w:rsidR="00DC0E5E" w:rsidRPr="00DC0E5E" w:rsidRDefault="00C86E5B" w:rsidP="00DC0E5E">
      <w:pPr>
        <w:spacing w:after="200" w:line="276" w:lineRule="auto"/>
        <w:ind w:firstLine="709"/>
        <w:jc w:val="both"/>
        <w:rPr>
          <w:rFonts w:ascii="Times New Roman" w:hAnsi="Times New Roman" w:cs="Times New Roman"/>
          <w:i/>
          <w:szCs w:val="24"/>
          <w:lang w:val="bg-BG"/>
        </w:rPr>
      </w:pPr>
      <w:r>
        <w:rPr>
          <w:rFonts w:asciiTheme="minorHAnsi" w:hAnsiTheme="minorHAnsi"/>
          <w:szCs w:val="24"/>
          <w:lang w:val="bg-BG"/>
        </w:rPr>
        <w:t xml:space="preserve">      </w:t>
      </w:r>
      <w:r w:rsidR="00DC0E5E" w:rsidRPr="00DC0E5E">
        <w:rPr>
          <w:rFonts w:ascii="Times New Roman" w:hAnsi="Times New Roman" w:cs="Times New Roman"/>
          <w:i/>
          <w:szCs w:val="24"/>
          <w:lang w:val="bg-BG"/>
        </w:rPr>
        <w:t>Параграф 11 се изменя така:</w:t>
      </w:r>
    </w:p>
    <w:p w:rsidR="00DC0E5E" w:rsidRPr="00DC0E5E" w:rsidRDefault="00DC0E5E" w:rsidP="00DC0E5E">
      <w:pPr>
        <w:spacing w:after="200" w:line="276" w:lineRule="auto"/>
        <w:ind w:firstLine="709"/>
        <w:jc w:val="both"/>
        <w:rPr>
          <w:rFonts w:ascii="Times New Roman" w:hAnsi="Times New Roman" w:cs="Times New Roman"/>
          <w:i/>
          <w:szCs w:val="24"/>
          <w:lang w:val="bg-BG"/>
        </w:rPr>
      </w:pPr>
      <w:r w:rsidRPr="00DC0E5E">
        <w:rPr>
          <w:rFonts w:ascii="Times New Roman" w:hAnsi="Times New Roman" w:cs="Times New Roman"/>
          <w:i/>
          <w:szCs w:val="24"/>
          <w:lang w:val="bg-BG"/>
        </w:rPr>
        <w:t xml:space="preserve">    </w:t>
      </w:r>
      <w:r w:rsidR="00C86E5B">
        <w:rPr>
          <w:rFonts w:ascii="Times New Roman" w:hAnsi="Times New Roman" w:cs="Times New Roman"/>
          <w:i/>
          <w:szCs w:val="24"/>
          <w:lang w:val="bg-BG"/>
        </w:rPr>
        <w:t xml:space="preserve"> </w:t>
      </w:r>
      <w:r w:rsidRPr="00DC0E5E">
        <w:rPr>
          <w:rFonts w:ascii="Times New Roman" w:hAnsi="Times New Roman" w:cs="Times New Roman"/>
          <w:i/>
          <w:szCs w:val="24"/>
          <w:lang w:val="bg-BG"/>
        </w:rPr>
        <w:t xml:space="preserve"> § 11. В чл. 115, ал. 1, т. 1 запетаята след скобите се заличава и думите „друго гражданство и постоянен адрес“ се заменят с „и друго гражданство“.</w:t>
      </w:r>
    </w:p>
    <w:p w:rsidR="00210503" w:rsidRPr="000A245F" w:rsidRDefault="00210503" w:rsidP="00210503">
      <w:pPr>
        <w:keepNext/>
        <w:spacing w:after="113" w:line="268" w:lineRule="auto"/>
        <w:ind w:firstLine="708"/>
        <w:jc w:val="both"/>
        <w:textAlignment w:val="center"/>
        <w:rPr>
          <w:rFonts w:ascii="Times New Roman" w:hAnsi="Times New Roman" w:cs="Times New Roman"/>
          <w:color w:val="000000"/>
          <w:szCs w:val="24"/>
          <w:lang w:eastAsia="bg-BG"/>
        </w:rPr>
      </w:pPr>
      <w:r w:rsidRPr="000A245F">
        <w:rPr>
          <w:rFonts w:ascii="Times New Roman" w:hAnsi="Times New Roman" w:cs="Times New Roman"/>
          <w:b/>
          <w:color w:val="000000"/>
          <w:szCs w:val="24"/>
          <w:lang w:val="bg-BG" w:eastAsia="bg-BG"/>
        </w:rPr>
        <w:t xml:space="preserve">   </w:t>
      </w:r>
      <w:r w:rsidRPr="000A245F">
        <w:rPr>
          <w:rFonts w:ascii="Times New Roman" w:hAnsi="Times New Roman" w:cs="Times New Roman"/>
          <w:b/>
          <w:color w:val="000000"/>
          <w:szCs w:val="24"/>
          <w:lang w:eastAsia="bg-BG"/>
        </w:rPr>
        <w:t xml:space="preserve"> </w:t>
      </w:r>
      <w:r>
        <w:rPr>
          <w:rFonts w:ascii="Times New Roman" w:hAnsi="Times New Roman" w:cs="Times New Roman"/>
          <w:b/>
          <w:color w:val="000000"/>
          <w:szCs w:val="24"/>
          <w:lang w:val="bg-BG" w:eastAsia="bg-BG"/>
        </w:rPr>
        <w:t xml:space="preserve">  </w:t>
      </w:r>
      <w:r w:rsidRPr="000A245F">
        <w:rPr>
          <w:rFonts w:ascii="Times New Roman" w:hAnsi="Times New Roman" w:cs="Times New Roman"/>
          <w:b/>
          <w:szCs w:val="24"/>
          <w:lang w:val="bg-BG" w:eastAsia="bg-BG"/>
        </w:rPr>
        <w:t>§ 1</w:t>
      </w:r>
      <w:r>
        <w:rPr>
          <w:rFonts w:ascii="Times New Roman" w:hAnsi="Times New Roman" w:cs="Times New Roman"/>
          <w:b/>
          <w:szCs w:val="24"/>
          <w:lang w:val="bg-BG" w:eastAsia="bg-BG"/>
        </w:rPr>
        <w:t>2</w:t>
      </w:r>
      <w:r w:rsidRPr="000A245F">
        <w:rPr>
          <w:rFonts w:ascii="Times New Roman" w:hAnsi="Times New Roman" w:cs="Times New Roman"/>
          <w:b/>
          <w:color w:val="000000"/>
          <w:szCs w:val="24"/>
          <w:lang w:eastAsia="bg-BG"/>
        </w:rPr>
        <w:t xml:space="preserve">. </w:t>
      </w:r>
      <w:r w:rsidRPr="000A245F">
        <w:rPr>
          <w:rFonts w:ascii="Times New Roman" w:hAnsi="Times New Roman" w:cs="Times New Roman"/>
          <w:color w:val="000000"/>
          <w:szCs w:val="24"/>
          <w:lang w:eastAsia="bg-BG"/>
        </w:rPr>
        <w:t>Създава се чл. 116а.</w:t>
      </w:r>
    </w:p>
    <w:p w:rsidR="00210503" w:rsidRPr="000A245F" w:rsidRDefault="00210503" w:rsidP="00210503">
      <w:pPr>
        <w:keepNext/>
        <w:spacing w:after="113" w:line="268" w:lineRule="auto"/>
        <w:ind w:firstLine="708"/>
        <w:jc w:val="both"/>
        <w:textAlignment w:val="center"/>
        <w:rPr>
          <w:rFonts w:ascii="Times New Roman" w:hAnsi="Times New Roman" w:cs="Times New Roman"/>
          <w:color w:val="000000"/>
          <w:szCs w:val="24"/>
          <w:lang w:val="bg-BG" w:eastAsia="bg-BG"/>
        </w:rPr>
      </w:pPr>
      <w:r w:rsidRPr="000A245F">
        <w:rPr>
          <w:rFonts w:ascii="Times New Roman" w:hAnsi="Times New Roman" w:cs="Times New Roman"/>
          <w:color w:val="000000"/>
          <w:szCs w:val="24"/>
          <w:lang w:val="bg-BG" w:eastAsia="bg-BG"/>
        </w:rPr>
        <w:t xml:space="preserve">   </w:t>
      </w:r>
      <w:r>
        <w:rPr>
          <w:rFonts w:ascii="Times New Roman" w:hAnsi="Times New Roman" w:cs="Times New Roman"/>
          <w:color w:val="000000"/>
          <w:szCs w:val="24"/>
          <w:lang w:val="bg-BG" w:eastAsia="bg-BG"/>
        </w:rPr>
        <w:t xml:space="preserve"> </w:t>
      </w:r>
      <w:r w:rsidRPr="000A245F">
        <w:rPr>
          <w:rFonts w:ascii="Times New Roman" w:hAnsi="Times New Roman" w:cs="Times New Roman"/>
          <w:color w:val="000000"/>
          <w:szCs w:val="24"/>
          <w:lang w:val="bg-BG" w:eastAsia="bg-BG"/>
        </w:rPr>
        <w:t xml:space="preserve"> </w:t>
      </w:r>
      <w:r w:rsidRPr="000A245F">
        <w:rPr>
          <w:rFonts w:ascii="Times New Roman" w:hAnsi="Times New Roman" w:cs="Times New Roman"/>
          <w:color w:val="000000"/>
          <w:szCs w:val="24"/>
          <w:lang w:eastAsia="bg-BG"/>
        </w:rPr>
        <w:t>„Чл. 116а. За нарушение на чл. 92 или 99а на виновните лица се налага глоба от 500 до 3000 лв. за всеки отделен случай.</w:t>
      </w:r>
      <w:r w:rsidRPr="000A245F">
        <w:rPr>
          <w:rFonts w:ascii="Times New Roman" w:hAnsi="Times New Roman" w:cs="Times New Roman"/>
          <w:color w:val="000000"/>
          <w:szCs w:val="24"/>
          <w:lang w:val="bg-BG" w:eastAsia="bg-BG"/>
        </w:rPr>
        <w:t>“</w:t>
      </w:r>
    </w:p>
    <w:p w:rsidR="00210503" w:rsidRPr="000A245F" w:rsidRDefault="00210503" w:rsidP="00210503">
      <w:pPr>
        <w:keepNext/>
        <w:tabs>
          <w:tab w:val="left" w:pos="993"/>
        </w:tabs>
        <w:spacing w:after="113" w:line="268" w:lineRule="auto"/>
        <w:ind w:firstLine="708"/>
        <w:jc w:val="both"/>
        <w:textAlignment w:val="center"/>
        <w:rPr>
          <w:rFonts w:ascii="Times New Roman" w:hAnsi="Times New Roman" w:cs="Times New Roman"/>
          <w:vanish/>
          <w:szCs w:val="24"/>
          <w:lang w:eastAsia="bg-BG"/>
        </w:rPr>
      </w:pPr>
      <w:r w:rsidRPr="000A245F">
        <w:rPr>
          <w:rFonts w:ascii="Times New Roman" w:hAnsi="Times New Roman" w:cs="Times New Roman"/>
          <w:color w:val="000000"/>
          <w:szCs w:val="24"/>
          <w:lang w:val="bg-BG" w:eastAsia="bg-BG"/>
        </w:rPr>
        <w:t xml:space="preserve">    </w:t>
      </w:r>
      <w:r>
        <w:rPr>
          <w:rFonts w:ascii="Times New Roman" w:hAnsi="Times New Roman" w:cs="Times New Roman"/>
          <w:color w:val="000000"/>
          <w:szCs w:val="24"/>
          <w:lang w:val="bg-BG" w:eastAsia="bg-BG"/>
        </w:rPr>
        <w:t xml:space="preserve">  </w:t>
      </w:r>
      <w:r w:rsidRPr="000A245F">
        <w:rPr>
          <w:rFonts w:ascii="Times New Roman" w:hAnsi="Times New Roman" w:cs="Times New Roman"/>
          <w:b/>
          <w:szCs w:val="24"/>
          <w:lang w:val="bg-BG" w:eastAsia="bg-BG"/>
        </w:rPr>
        <w:t>§ 1</w:t>
      </w:r>
      <w:r>
        <w:rPr>
          <w:rFonts w:ascii="Times New Roman" w:hAnsi="Times New Roman" w:cs="Times New Roman"/>
          <w:b/>
          <w:szCs w:val="24"/>
          <w:lang w:val="bg-BG" w:eastAsia="bg-BG"/>
        </w:rPr>
        <w:t>3</w:t>
      </w:r>
      <w:r w:rsidRPr="000A245F">
        <w:rPr>
          <w:rFonts w:ascii="Times New Roman" w:hAnsi="Times New Roman" w:cs="Times New Roman"/>
          <w:b/>
          <w:szCs w:val="24"/>
          <w:lang w:val="bg-BG" w:eastAsia="bg-BG"/>
        </w:rPr>
        <w:t xml:space="preserve">. </w:t>
      </w:r>
      <w:r w:rsidRPr="000A245F">
        <w:rPr>
          <w:rFonts w:ascii="Times New Roman" w:hAnsi="Times New Roman" w:cs="Times New Roman"/>
          <w:szCs w:val="24"/>
          <w:lang w:val="bg-BG" w:eastAsia="bg-BG"/>
        </w:rPr>
        <w:t xml:space="preserve">Създава се раздел „Допълнителна разпоредба“ с </w:t>
      </w:r>
      <w:r w:rsidR="0015445C">
        <w:rPr>
          <w:rFonts w:ascii="Times New Roman" w:hAnsi="Times New Roman" w:cs="Times New Roman"/>
          <w:szCs w:val="24"/>
          <w:lang w:val="bg-BG" w:eastAsia="bg-BG"/>
        </w:rPr>
        <w:t xml:space="preserve">нов </w:t>
      </w:r>
      <w:r w:rsidRPr="000A245F">
        <w:rPr>
          <w:rFonts w:ascii="Times New Roman" w:hAnsi="Times New Roman" w:cs="Times New Roman"/>
          <w:szCs w:val="24"/>
          <w:lang w:val="bg-BG" w:eastAsia="bg-BG"/>
        </w:rPr>
        <w:t>§ 1:</w:t>
      </w:r>
      <w:r w:rsidRPr="000A245F">
        <w:rPr>
          <w:rFonts w:ascii="Times New Roman" w:hAnsi="Times New Roman" w:cs="Times New Roman"/>
          <w:vanish/>
          <w:szCs w:val="24"/>
          <w:lang w:eastAsia="bg-BG"/>
        </w:rPr>
        <w:t> </w:t>
      </w:r>
    </w:p>
    <w:p w:rsidR="00210503" w:rsidRPr="000A245F" w:rsidRDefault="00210503" w:rsidP="00210503">
      <w:pPr>
        <w:shd w:val="clear" w:color="auto" w:fill="FFFFFF"/>
        <w:spacing w:line="75" w:lineRule="atLeast"/>
        <w:jc w:val="both"/>
        <w:rPr>
          <w:rFonts w:ascii="Times New Roman" w:hAnsi="Times New Roman" w:cs="Times New Roman"/>
          <w:vanish/>
          <w:szCs w:val="24"/>
          <w:lang w:eastAsia="bg-BG"/>
        </w:rPr>
      </w:pPr>
      <w:r w:rsidRPr="000A245F">
        <w:rPr>
          <w:rFonts w:ascii="Times New Roman" w:hAnsi="Times New Roman" w:cs="Times New Roman"/>
          <w:vanish/>
          <w:szCs w:val="24"/>
          <w:lang w:eastAsia="bg-BG"/>
        </w:rPr>
        <w:t> </w:t>
      </w:r>
    </w:p>
    <w:p w:rsidR="00210503" w:rsidRPr="000A245F" w:rsidRDefault="00210503" w:rsidP="00210503">
      <w:pPr>
        <w:spacing w:line="75" w:lineRule="atLeast"/>
        <w:jc w:val="both"/>
        <w:rPr>
          <w:rFonts w:ascii="Times New Roman" w:hAnsi="Times New Roman" w:cs="Times New Roman"/>
          <w:vanish/>
          <w:szCs w:val="24"/>
          <w:lang w:eastAsia="bg-BG"/>
        </w:rPr>
      </w:pPr>
      <w:r w:rsidRPr="000A245F">
        <w:rPr>
          <w:rFonts w:ascii="Times New Roman" w:hAnsi="Times New Roman" w:cs="Times New Roman"/>
          <w:vanish/>
          <w:szCs w:val="24"/>
          <w:lang w:eastAsia="bg-BG"/>
        </w:rPr>
        <w:t> </w:t>
      </w:r>
    </w:p>
    <w:p w:rsidR="00210503" w:rsidRPr="000A245F" w:rsidRDefault="00210503" w:rsidP="00210503">
      <w:pPr>
        <w:shd w:val="clear" w:color="auto" w:fill="FFFFFF"/>
        <w:spacing w:line="75" w:lineRule="atLeast"/>
        <w:jc w:val="both"/>
        <w:rPr>
          <w:rFonts w:ascii="Times New Roman" w:hAnsi="Times New Roman" w:cs="Times New Roman"/>
          <w:vanish/>
          <w:szCs w:val="24"/>
          <w:lang w:eastAsia="bg-BG"/>
        </w:rPr>
      </w:pPr>
      <w:r w:rsidRPr="000A245F">
        <w:rPr>
          <w:rFonts w:ascii="Times New Roman" w:hAnsi="Times New Roman" w:cs="Times New Roman"/>
          <w:vanish/>
          <w:szCs w:val="24"/>
          <w:lang w:eastAsia="bg-BG"/>
        </w:rPr>
        <w:t> </w:t>
      </w:r>
    </w:p>
    <w:p w:rsidR="00210503" w:rsidRPr="000A245F" w:rsidRDefault="00210503" w:rsidP="00210503">
      <w:pPr>
        <w:keepNext/>
        <w:spacing w:after="113" w:line="268" w:lineRule="auto"/>
        <w:ind w:firstLine="708"/>
        <w:jc w:val="both"/>
        <w:textAlignment w:val="center"/>
        <w:rPr>
          <w:rFonts w:ascii="Times New Roman" w:hAnsi="Times New Roman" w:cs="Times New Roman"/>
          <w:b/>
          <w:color w:val="000000"/>
          <w:szCs w:val="24"/>
          <w:lang w:eastAsia="bg-BG"/>
        </w:rPr>
      </w:pPr>
    </w:p>
    <w:p w:rsidR="00210503" w:rsidRPr="000A245F" w:rsidRDefault="00210503" w:rsidP="00210503">
      <w:pPr>
        <w:tabs>
          <w:tab w:val="left" w:pos="993"/>
        </w:tabs>
        <w:spacing w:after="200" w:line="276" w:lineRule="auto"/>
        <w:jc w:val="both"/>
        <w:rPr>
          <w:rFonts w:ascii="Times New Roman" w:hAnsi="Times New Roman" w:cs="Times New Roman"/>
          <w:lang w:val="bg-BG"/>
        </w:rPr>
      </w:pPr>
      <w:r>
        <w:rPr>
          <w:rFonts w:asciiTheme="minorHAnsi" w:hAnsiTheme="minorHAnsi"/>
          <w:lang w:val="bg-BG"/>
        </w:rPr>
        <w:t xml:space="preserve">                  </w:t>
      </w:r>
      <w:r w:rsidRPr="000A245F">
        <w:rPr>
          <w:rFonts w:ascii="Times New Roman" w:hAnsi="Times New Roman" w:cs="Times New Roman"/>
          <w:lang w:val="bg-BG"/>
        </w:rPr>
        <w:t>„ДОПЪЛНИТЕЛНА РАЗПОРЕДБА</w:t>
      </w:r>
    </w:p>
    <w:p w:rsidR="00210503" w:rsidRDefault="00210503" w:rsidP="00210503">
      <w:pPr>
        <w:pStyle w:val="ListParagraph"/>
        <w:spacing w:after="200" w:line="276" w:lineRule="auto"/>
        <w:ind w:left="0" w:firstLine="709"/>
        <w:jc w:val="both"/>
        <w:rPr>
          <w:lang w:val="bg-BG"/>
        </w:rPr>
      </w:pPr>
      <w:r w:rsidRPr="000A245F">
        <w:rPr>
          <w:b/>
          <w:lang w:val="bg-BG"/>
        </w:rPr>
        <w:t xml:space="preserve">     </w:t>
      </w:r>
      <w:r w:rsidR="00C86E5B">
        <w:rPr>
          <w:b/>
          <w:lang w:val="bg-BG"/>
        </w:rPr>
        <w:t xml:space="preserve"> </w:t>
      </w:r>
      <w:r w:rsidRPr="000A245F">
        <w:rPr>
          <w:b/>
          <w:lang w:val="bg-BG"/>
        </w:rPr>
        <w:t>§ 1</w:t>
      </w:r>
      <w:r w:rsidRPr="000A245F">
        <w:rPr>
          <w:b/>
          <w:lang w:val="en-US"/>
        </w:rPr>
        <w:t>.</w:t>
      </w:r>
      <w:r w:rsidRPr="000A245F">
        <w:rPr>
          <w:lang w:val="bg-BG"/>
        </w:rPr>
        <w:t xml:space="preserve"> </w:t>
      </w:r>
      <w:r w:rsidRPr="00A366F4">
        <w:rPr>
          <w:lang w:val="bg-BG"/>
        </w:rPr>
        <w:t>По смисъла на този закон „лица, които обичайно могат да обитават жилище“ е максималният брой лица, които могат да обитават дадено жилище, без да си създават съществени неудобства, изчислен по следния начин: разгънатата застроена площ на жилището, разделена на броя на обитателите му, като на едно лице се падат не по-малко от 1</w:t>
      </w:r>
      <w:r w:rsidRPr="00A366F4">
        <w:rPr>
          <w:lang w:val="en-US"/>
        </w:rPr>
        <w:t>5</w:t>
      </w:r>
      <w:r w:rsidRPr="00A366F4">
        <w:rPr>
          <w:lang w:val="bg-BG"/>
        </w:rPr>
        <w:t>м/2 самостоятелна жилищна площ.“</w:t>
      </w:r>
    </w:p>
    <w:p w:rsidR="00DC0E5E" w:rsidRPr="00C86E5B" w:rsidRDefault="00C86E5B" w:rsidP="00C86E5B">
      <w:pPr>
        <w:spacing w:after="200" w:line="276" w:lineRule="auto"/>
        <w:jc w:val="both"/>
        <w:rPr>
          <w:rFonts w:ascii="Times New Roman" w:hAnsi="Times New Roman" w:cs="Times New Roman"/>
          <w:b/>
          <w:i/>
          <w:u w:val="single"/>
          <w:lang w:val="bg-BG"/>
        </w:rPr>
      </w:pPr>
      <w:r>
        <w:rPr>
          <w:rFonts w:asciiTheme="minorHAnsi" w:hAnsiTheme="minorHAnsi"/>
          <w:b/>
          <w:i/>
          <w:lang w:val="bg-BG"/>
        </w:rPr>
        <w:t xml:space="preserve">                   </w:t>
      </w:r>
      <w:r w:rsidR="00DC0E5E" w:rsidRPr="00C86E5B">
        <w:rPr>
          <w:rFonts w:ascii="Times New Roman" w:hAnsi="Times New Roman" w:cs="Times New Roman"/>
          <w:b/>
          <w:i/>
          <w:u w:val="single"/>
          <w:lang w:val="bg-BG"/>
        </w:rPr>
        <w:t>Предложение от нар.пр. Найден Зеленогорски:</w:t>
      </w:r>
    </w:p>
    <w:p w:rsidR="00DC0E5E" w:rsidRPr="00DC0E5E" w:rsidRDefault="00DC0E5E" w:rsidP="00DC0E5E">
      <w:pPr>
        <w:spacing w:after="200" w:line="276" w:lineRule="auto"/>
        <w:ind w:firstLine="709"/>
        <w:jc w:val="both"/>
        <w:rPr>
          <w:rFonts w:ascii="Times New Roman" w:hAnsi="Times New Roman" w:cs="Times New Roman"/>
          <w:i/>
          <w:szCs w:val="24"/>
          <w:lang w:val="bg-BG"/>
        </w:rPr>
      </w:pPr>
      <w:r>
        <w:rPr>
          <w:rFonts w:ascii="Times New Roman" w:hAnsi="Times New Roman" w:cs="Times New Roman"/>
          <w:i/>
          <w:szCs w:val="24"/>
          <w:lang w:val="bg-BG"/>
        </w:rPr>
        <w:t xml:space="preserve">       </w:t>
      </w:r>
      <w:r w:rsidRPr="00DC0E5E">
        <w:rPr>
          <w:rFonts w:ascii="Times New Roman" w:hAnsi="Times New Roman" w:cs="Times New Roman"/>
          <w:i/>
          <w:szCs w:val="24"/>
          <w:lang w:val="bg-BG"/>
        </w:rPr>
        <w:t>В § 13  -   § 1 от допълнителната разпоредба се изменя така:</w:t>
      </w:r>
    </w:p>
    <w:p w:rsidR="00DC0E5E" w:rsidRPr="00DC0E5E" w:rsidRDefault="00DC0E5E" w:rsidP="00DC0E5E">
      <w:pPr>
        <w:pStyle w:val="ListParagraph"/>
        <w:spacing w:after="200" w:line="276" w:lineRule="auto"/>
        <w:ind w:left="0" w:firstLine="709"/>
        <w:jc w:val="both"/>
        <w:rPr>
          <w:i/>
          <w:lang w:val="bg-BG"/>
        </w:rPr>
      </w:pPr>
      <w:r w:rsidRPr="00DC0E5E">
        <w:rPr>
          <w:i/>
          <w:lang w:val="bg-BG"/>
        </w:rPr>
        <w:t xml:space="preserve">       § 1. По смисъла на този закон:</w:t>
      </w:r>
    </w:p>
    <w:p w:rsidR="00DC0E5E" w:rsidRPr="00C86E5B" w:rsidRDefault="00C86E5B" w:rsidP="00C86E5B">
      <w:pPr>
        <w:spacing w:after="200" w:line="276" w:lineRule="auto"/>
        <w:ind w:firstLine="708"/>
        <w:jc w:val="both"/>
        <w:rPr>
          <w:rFonts w:ascii="Times New Roman" w:hAnsi="Times New Roman" w:cs="Times New Roman"/>
          <w:i/>
          <w:lang w:val="bg-BG"/>
        </w:rPr>
      </w:pPr>
      <w:r w:rsidRPr="00C86E5B">
        <w:rPr>
          <w:rFonts w:ascii="Times New Roman" w:hAnsi="Times New Roman" w:cs="Times New Roman"/>
          <w:i/>
          <w:lang w:val="bg-BG"/>
        </w:rPr>
        <w:t xml:space="preserve">      1.</w:t>
      </w:r>
      <w:r w:rsidR="00DC0E5E" w:rsidRPr="00C86E5B">
        <w:rPr>
          <w:rFonts w:ascii="Times New Roman" w:hAnsi="Times New Roman" w:cs="Times New Roman"/>
          <w:i/>
          <w:lang w:val="bg-BG"/>
        </w:rPr>
        <w:t>„Лица, които обичайно могат да обитават жилище“ е максималният брой лица, които могат да обитават дадено жилище, като на едно лице се падат не по-малко от 1</w:t>
      </w:r>
      <w:r w:rsidR="00DC0E5E" w:rsidRPr="00C86E5B">
        <w:rPr>
          <w:rFonts w:ascii="Times New Roman" w:hAnsi="Times New Roman" w:cs="Times New Roman"/>
          <w:i/>
          <w:lang w:val="en-US"/>
        </w:rPr>
        <w:t>5</w:t>
      </w:r>
      <w:r w:rsidR="00DC0E5E" w:rsidRPr="00C86E5B">
        <w:rPr>
          <w:rFonts w:ascii="Times New Roman" w:hAnsi="Times New Roman" w:cs="Times New Roman"/>
          <w:i/>
          <w:lang w:val="bg-BG"/>
        </w:rPr>
        <w:t>м/2  жилищна площ.“</w:t>
      </w:r>
    </w:p>
    <w:p w:rsidR="00DC0E5E" w:rsidRPr="00C86E5B" w:rsidRDefault="00C86E5B" w:rsidP="00C86E5B">
      <w:pPr>
        <w:spacing w:after="200" w:line="276" w:lineRule="auto"/>
        <w:ind w:firstLine="708"/>
        <w:jc w:val="both"/>
        <w:rPr>
          <w:rFonts w:ascii="Times New Roman" w:hAnsi="Times New Roman" w:cs="Times New Roman"/>
          <w:i/>
          <w:lang w:val="bg-BG"/>
        </w:rPr>
      </w:pPr>
      <w:r w:rsidRPr="00C86E5B">
        <w:rPr>
          <w:rFonts w:ascii="Times New Roman" w:hAnsi="Times New Roman" w:cs="Times New Roman"/>
          <w:i/>
          <w:lang w:val="bg-BG"/>
        </w:rPr>
        <w:lastRenderedPageBreak/>
        <w:t xml:space="preserve">      2.</w:t>
      </w:r>
      <w:r w:rsidR="00DC0E5E" w:rsidRPr="00C86E5B">
        <w:rPr>
          <w:rFonts w:ascii="Times New Roman" w:hAnsi="Times New Roman" w:cs="Times New Roman"/>
          <w:i/>
          <w:lang w:val="bg-BG"/>
        </w:rPr>
        <w:t xml:space="preserve"> „Жилищна площ“ е сборът от площите на помещенията в жилището с основно предназначение за дневни, спални и детски стаи, измерена по вътрешните зидарски очертания на стените.</w:t>
      </w:r>
    </w:p>
    <w:p w:rsidR="00FB59FF" w:rsidRDefault="00FB59FF" w:rsidP="00FB59FF">
      <w:pPr>
        <w:ind w:firstLine="1134"/>
        <w:jc w:val="both"/>
        <w:rPr>
          <w:rFonts w:ascii="Times New Roman" w:hAnsi="Times New Roman" w:cs="Times New Roman"/>
          <w:b/>
          <w:i/>
          <w:color w:val="000000"/>
          <w:szCs w:val="24"/>
          <w:u w:val="single"/>
          <w:lang w:val="bg-BG"/>
        </w:rPr>
      </w:pPr>
      <w:r w:rsidRPr="009614AC">
        <w:rPr>
          <w:rFonts w:ascii="Times New Roman" w:hAnsi="Times New Roman" w:cs="Times New Roman"/>
          <w:b/>
          <w:i/>
          <w:color w:val="000000"/>
          <w:szCs w:val="24"/>
          <w:u w:val="single"/>
          <w:lang w:val="bg-BG"/>
        </w:rPr>
        <w:t xml:space="preserve">Предложение от </w:t>
      </w:r>
      <w:r>
        <w:rPr>
          <w:rFonts w:ascii="Times New Roman" w:hAnsi="Times New Roman" w:cs="Times New Roman"/>
          <w:b/>
          <w:i/>
          <w:color w:val="000000"/>
          <w:szCs w:val="24"/>
          <w:u w:val="single"/>
          <w:lang w:val="bg-BG"/>
        </w:rPr>
        <w:t>Добромир Проданов и група народни представители:</w:t>
      </w:r>
    </w:p>
    <w:p w:rsidR="00DC63AE" w:rsidRPr="00DC63AE" w:rsidRDefault="00DC63AE" w:rsidP="00DC63AE">
      <w:pPr>
        <w:keepNext/>
        <w:spacing w:after="113" w:line="264" w:lineRule="auto"/>
        <w:ind w:firstLine="720"/>
        <w:jc w:val="both"/>
        <w:textAlignment w:val="center"/>
        <w:rPr>
          <w:rFonts w:ascii="Times New Roman" w:hAnsi="Times New Roman"/>
          <w:i/>
          <w:szCs w:val="24"/>
          <w:lang w:val="bg-BG" w:eastAsia="bg-BG"/>
        </w:rPr>
      </w:pPr>
      <w:r>
        <w:rPr>
          <w:rFonts w:ascii="Times New Roman" w:hAnsi="Times New Roman"/>
          <w:sz w:val="26"/>
          <w:szCs w:val="26"/>
          <w:lang w:val="bg-BG" w:eastAsia="bg-BG"/>
        </w:rPr>
        <w:t xml:space="preserve">      </w:t>
      </w:r>
      <w:r w:rsidRPr="00DC63AE">
        <w:rPr>
          <w:rFonts w:ascii="Times New Roman" w:hAnsi="Times New Roman"/>
          <w:i/>
          <w:szCs w:val="24"/>
          <w:lang w:val="bg-BG" w:eastAsia="bg-BG"/>
        </w:rPr>
        <w:t>Подразделението „Допълнителна разпоредба” се променя на   „Допълнителни разпоредби” и се създава нов § 2 :</w:t>
      </w:r>
    </w:p>
    <w:p w:rsidR="00DC63AE" w:rsidRPr="00DC63AE" w:rsidRDefault="00DC63AE" w:rsidP="00DC63AE">
      <w:pPr>
        <w:keepNext/>
        <w:spacing w:after="113" w:line="264" w:lineRule="auto"/>
        <w:ind w:firstLine="720"/>
        <w:jc w:val="both"/>
        <w:textAlignment w:val="center"/>
        <w:rPr>
          <w:rFonts w:ascii="Times New Roman" w:hAnsi="Times New Roman"/>
          <w:i/>
          <w:color w:val="000000"/>
          <w:szCs w:val="24"/>
          <w:lang w:val="bg-BG" w:eastAsia="bg-BG"/>
        </w:rPr>
      </w:pPr>
      <w:r w:rsidRPr="00DC63AE">
        <w:rPr>
          <w:rFonts w:ascii="Times New Roman" w:hAnsi="Times New Roman"/>
          <w:i/>
          <w:color w:val="000000"/>
          <w:szCs w:val="24"/>
          <w:lang w:val="bg-BG" w:eastAsia="bg-BG"/>
        </w:rPr>
        <w:t xml:space="preserve">      § 2. </w:t>
      </w:r>
      <w:r w:rsidRPr="00DC63AE">
        <w:rPr>
          <w:rFonts w:ascii="Times New Roman" w:hAnsi="Times New Roman"/>
          <w:i/>
          <w:color w:val="000000"/>
          <w:szCs w:val="24"/>
          <w:lang w:eastAsia="bg-BG"/>
        </w:rPr>
        <w:t>„Заличаване на адресна регистрация“ е автоматизирано връщане на предходния постоянен и/или настоящ адрес на лицето</w:t>
      </w:r>
      <w:r w:rsidRPr="00DC63AE">
        <w:rPr>
          <w:rFonts w:ascii="Times New Roman" w:hAnsi="Times New Roman"/>
          <w:i/>
          <w:color w:val="000000"/>
          <w:szCs w:val="24"/>
          <w:lang w:val="bg-BG" w:eastAsia="bg-BG"/>
        </w:rPr>
        <w:t>”.</w:t>
      </w:r>
    </w:p>
    <w:p w:rsidR="00FB59FF" w:rsidRDefault="00210503" w:rsidP="00210503">
      <w:pPr>
        <w:pStyle w:val="ListParagraph"/>
        <w:spacing w:after="200" w:line="276" w:lineRule="auto"/>
        <w:ind w:left="0" w:firstLine="709"/>
        <w:jc w:val="both"/>
        <w:rPr>
          <w:lang w:val="bg-BG"/>
        </w:rPr>
      </w:pPr>
      <w:r>
        <w:rPr>
          <w:lang w:val="bg-BG"/>
        </w:rPr>
        <w:t xml:space="preserve">    </w:t>
      </w:r>
    </w:p>
    <w:p w:rsidR="00210503" w:rsidRDefault="00FB59FF" w:rsidP="00210503">
      <w:pPr>
        <w:pStyle w:val="ListParagraph"/>
        <w:spacing w:after="200" w:line="276" w:lineRule="auto"/>
        <w:ind w:left="0" w:firstLine="709"/>
        <w:jc w:val="both"/>
        <w:rPr>
          <w:lang w:val="bg-BG"/>
        </w:rPr>
      </w:pPr>
      <w:r>
        <w:rPr>
          <w:lang w:val="bg-BG"/>
        </w:rPr>
        <w:t xml:space="preserve">     </w:t>
      </w:r>
      <w:r w:rsidR="00210503" w:rsidRPr="000A245F">
        <w:rPr>
          <w:b/>
          <w:lang w:val="bg-BG"/>
        </w:rPr>
        <w:t>§ 1</w:t>
      </w:r>
      <w:r w:rsidR="00210503">
        <w:rPr>
          <w:b/>
          <w:lang w:val="bg-BG"/>
        </w:rPr>
        <w:t>4</w:t>
      </w:r>
      <w:r w:rsidR="00210503" w:rsidRPr="000A245F">
        <w:rPr>
          <w:b/>
          <w:lang w:val="en-US"/>
        </w:rPr>
        <w:t>.</w:t>
      </w:r>
      <w:r w:rsidR="00210503">
        <w:rPr>
          <w:b/>
          <w:lang w:val="bg-BG"/>
        </w:rPr>
        <w:t xml:space="preserve"> </w:t>
      </w:r>
      <w:r w:rsidR="00210503">
        <w:rPr>
          <w:lang w:val="bg-BG"/>
        </w:rPr>
        <w:t>В преходните и заключителни разпоредби се правят следните изменения:</w:t>
      </w:r>
    </w:p>
    <w:p w:rsidR="00210503" w:rsidRPr="001321F0" w:rsidRDefault="00210503" w:rsidP="00210503">
      <w:pPr>
        <w:pStyle w:val="ListParagraph"/>
        <w:numPr>
          <w:ilvl w:val="0"/>
          <w:numId w:val="9"/>
        </w:numPr>
        <w:spacing w:after="200" w:line="276" w:lineRule="auto"/>
        <w:jc w:val="both"/>
        <w:rPr>
          <w:lang w:val="bg-BG"/>
        </w:rPr>
      </w:pPr>
      <w:r w:rsidRPr="001321F0">
        <w:rPr>
          <w:lang w:val="bg-BG"/>
        </w:rPr>
        <w:t>Досегашният  § 1 става  § 1а.</w:t>
      </w:r>
    </w:p>
    <w:p w:rsidR="00210503" w:rsidRPr="001321F0" w:rsidRDefault="00210503" w:rsidP="00210503">
      <w:pPr>
        <w:pStyle w:val="ListParagraph"/>
        <w:numPr>
          <w:ilvl w:val="0"/>
          <w:numId w:val="9"/>
        </w:numPr>
        <w:spacing w:after="200" w:line="276" w:lineRule="auto"/>
        <w:jc w:val="both"/>
        <w:rPr>
          <w:lang w:val="bg-BG"/>
        </w:rPr>
      </w:pPr>
      <w:r w:rsidRPr="001321F0">
        <w:rPr>
          <w:lang w:val="bg-BG"/>
        </w:rPr>
        <w:t>Параграф  1а се отменя.</w:t>
      </w:r>
    </w:p>
    <w:p w:rsidR="00210503" w:rsidRPr="000A245F" w:rsidRDefault="00210503" w:rsidP="00C86E5B">
      <w:pPr>
        <w:ind w:firstLine="1134"/>
        <w:jc w:val="center"/>
        <w:rPr>
          <w:rFonts w:ascii="Times New Roman" w:hAnsi="Times New Roman" w:cs="Times New Roman"/>
          <w:szCs w:val="24"/>
          <w:lang w:val="bg-BG"/>
        </w:rPr>
      </w:pPr>
      <w:r w:rsidRPr="000A245F">
        <w:rPr>
          <w:rFonts w:ascii="Times New Roman" w:hAnsi="Times New Roman" w:cs="Times New Roman"/>
          <w:b/>
          <w:szCs w:val="24"/>
          <w:lang w:val="bg-BG"/>
        </w:rPr>
        <w:t>ПРЕХОДНИ И ЗАКЛЮЧИТЕЛНИ РАЗПОРЕДБИ</w:t>
      </w:r>
    </w:p>
    <w:p w:rsidR="00210503" w:rsidRPr="000A245F" w:rsidRDefault="00210503" w:rsidP="00210503">
      <w:pPr>
        <w:ind w:firstLine="1134"/>
        <w:jc w:val="both"/>
        <w:rPr>
          <w:rFonts w:ascii="Times New Roman" w:hAnsi="Times New Roman" w:cs="Times New Roman"/>
          <w:szCs w:val="24"/>
          <w:lang w:val="bg-BG"/>
        </w:rPr>
      </w:pPr>
    </w:p>
    <w:p w:rsidR="00210503" w:rsidRDefault="00210503" w:rsidP="00210503">
      <w:pPr>
        <w:ind w:firstLine="708"/>
        <w:jc w:val="both"/>
        <w:rPr>
          <w:rFonts w:ascii="Times New Roman" w:hAnsi="Times New Roman" w:cs="Times New Roman"/>
          <w:szCs w:val="24"/>
          <w:lang w:val="bg-BG"/>
        </w:rPr>
      </w:pPr>
      <w:r w:rsidRPr="000A245F">
        <w:rPr>
          <w:rFonts w:ascii="Times New Roman" w:hAnsi="Times New Roman" w:cs="Times New Roman"/>
          <w:b/>
          <w:szCs w:val="24"/>
          <w:lang w:val="bg-BG"/>
        </w:rPr>
        <w:t xml:space="preserve">  </w:t>
      </w:r>
      <w:r w:rsidR="00C86E5B">
        <w:rPr>
          <w:rFonts w:ascii="Times New Roman" w:hAnsi="Times New Roman" w:cs="Times New Roman"/>
          <w:b/>
          <w:szCs w:val="24"/>
          <w:lang w:val="bg-BG"/>
        </w:rPr>
        <w:t xml:space="preserve">  </w:t>
      </w:r>
      <w:r w:rsidRPr="000A245F">
        <w:rPr>
          <w:rFonts w:ascii="Times New Roman" w:hAnsi="Times New Roman" w:cs="Times New Roman"/>
          <w:b/>
          <w:szCs w:val="24"/>
          <w:lang w:val="bg-BG"/>
        </w:rPr>
        <w:t xml:space="preserve"> § 1</w:t>
      </w:r>
      <w:r>
        <w:rPr>
          <w:rFonts w:ascii="Times New Roman" w:hAnsi="Times New Roman" w:cs="Times New Roman"/>
          <w:b/>
          <w:szCs w:val="24"/>
          <w:lang w:val="bg-BG"/>
        </w:rPr>
        <w:t>5</w:t>
      </w:r>
      <w:r w:rsidRPr="000A245F">
        <w:rPr>
          <w:rFonts w:ascii="Times New Roman" w:hAnsi="Times New Roman" w:cs="Times New Roman"/>
          <w:b/>
          <w:szCs w:val="24"/>
          <w:lang w:val="en-US"/>
        </w:rPr>
        <w:t>.</w:t>
      </w:r>
      <w:r w:rsidRPr="000A245F">
        <w:rPr>
          <w:rFonts w:ascii="Times New Roman" w:hAnsi="Times New Roman" w:cs="Times New Roman"/>
          <w:szCs w:val="24"/>
          <w:lang w:val="bg-BG"/>
        </w:rPr>
        <w:t xml:space="preserve"> </w:t>
      </w:r>
      <w:r w:rsidRPr="00A366F4">
        <w:rPr>
          <w:rFonts w:ascii="Times New Roman" w:hAnsi="Times New Roman" w:cs="Times New Roman"/>
          <w:szCs w:val="24"/>
          <w:lang w:val="bg-BG"/>
        </w:rPr>
        <w:t xml:space="preserve">Органите по чл. 92 разглеждат по реда на този закон подадените заявления за регистрация на постоянен или настоящ адрес, по които липсва произнасяне, както и сигналите за незаконосъобразно извършени адресни регистрации на постоянен и настоящ адрес. </w:t>
      </w:r>
    </w:p>
    <w:p w:rsidR="00DC0E5E" w:rsidRPr="004A28E6" w:rsidRDefault="004A28E6" w:rsidP="00C86E5B">
      <w:pPr>
        <w:spacing w:after="200" w:line="276" w:lineRule="auto"/>
        <w:jc w:val="both"/>
        <w:rPr>
          <w:rFonts w:ascii="Times New Roman" w:hAnsi="Times New Roman" w:cs="Times New Roman"/>
          <w:b/>
          <w:i/>
          <w:u w:val="single"/>
          <w:lang w:val="bg-BG"/>
        </w:rPr>
      </w:pPr>
      <w:r>
        <w:rPr>
          <w:rFonts w:ascii="Times New Roman" w:hAnsi="Times New Roman" w:cs="Times New Roman"/>
          <w:b/>
          <w:i/>
          <w:lang w:val="bg-BG"/>
        </w:rPr>
        <w:t xml:space="preserve">                  </w:t>
      </w:r>
      <w:r w:rsidR="00DC0E5E" w:rsidRPr="004A28E6">
        <w:rPr>
          <w:rFonts w:ascii="Times New Roman" w:hAnsi="Times New Roman" w:cs="Times New Roman"/>
          <w:b/>
          <w:i/>
          <w:u w:val="single"/>
          <w:lang w:val="bg-BG"/>
        </w:rPr>
        <w:t>Предложение от нар.пр. Найден Зеленогорски:</w:t>
      </w:r>
    </w:p>
    <w:p w:rsidR="00DC0E5E" w:rsidRPr="00DC0E5E" w:rsidRDefault="004A28E6" w:rsidP="00DC0E5E">
      <w:pPr>
        <w:pStyle w:val="ListParagraph"/>
        <w:spacing w:after="200" w:line="276" w:lineRule="auto"/>
        <w:jc w:val="both"/>
        <w:rPr>
          <w:i/>
          <w:lang w:val="bg-BG"/>
        </w:rPr>
      </w:pPr>
      <w:r>
        <w:rPr>
          <w:lang w:val="bg-BG"/>
        </w:rPr>
        <w:t xml:space="preserve">      </w:t>
      </w:r>
      <w:r w:rsidR="00DC0E5E" w:rsidRPr="00DC0E5E">
        <w:rPr>
          <w:i/>
          <w:lang w:val="bg-BG"/>
        </w:rPr>
        <w:t>Параграф 15 се изменя така:</w:t>
      </w:r>
    </w:p>
    <w:p w:rsidR="00DC0E5E" w:rsidRPr="00DC0E5E" w:rsidRDefault="00DC0E5E" w:rsidP="00DC0E5E">
      <w:pPr>
        <w:ind w:firstLine="708"/>
        <w:jc w:val="both"/>
        <w:rPr>
          <w:rFonts w:ascii="Times New Roman" w:hAnsi="Times New Roman" w:cs="Times New Roman"/>
          <w:i/>
          <w:szCs w:val="24"/>
          <w:lang w:val="bg-BG"/>
        </w:rPr>
      </w:pPr>
      <w:r w:rsidRPr="00DC0E5E">
        <w:rPr>
          <w:rFonts w:ascii="Times New Roman" w:hAnsi="Times New Roman" w:cs="Times New Roman"/>
          <w:i/>
          <w:szCs w:val="24"/>
          <w:lang w:val="bg-BG"/>
        </w:rPr>
        <w:t xml:space="preserve">      § 15</w:t>
      </w:r>
      <w:r w:rsidRPr="00DC0E5E">
        <w:rPr>
          <w:rFonts w:ascii="Times New Roman" w:hAnsi="Times New Roman" w:cs="Times New Roman"/>
          <w:i/>
          <w:szCs w:val="24"/>
          <w:lang w:val="en-US"/>
        </w:rPr>
        <w:t>.</w:t>
      </w:r>
      <w:r w:rsidRPr="00DC0E5E">
        <w:rPr>
          <w:rFonts w:ascii="Times New Roman" w:hAnsi="Times New Roman" w:cs="Times New Roman"/>
          <w:i/>
          <w:szCs w:val="24"/>
          <w:lang w:val="bg-BG"/>
        </w:rPr>
        <w:t xml:space="preserve"> Неприключилите производства по подадени заявления за адресна регистрация по постоянен или настоящ адрес или за промяна на адрес се довършват по реда на този закон. </w:t>
      </w:r>
    </w:p>
    <w:p w:rsidR="00D42351" w:rsidRPr="00D42351" w:rsidRDefault="00210503" w:rsidP="00210503">
      <w:pPr>
        <w:ind w:firstLine="708"/>
        <w:jc w:val="both"/>
        <w:rPr>
          <w:rFonts w:ascii="Times New Roman" w:hAnsi="Times New Roman" w:cs="Times New Roman"/>
          <w:b/>
          <w:sz w:val="16"/>
          <w:szCs w:val="16"/>
          <w:lang w:val="bg-BG"/>
        </w:rPr>
      </w:pPr>
      <w:r w:rsidRPr="000A245F">
        <w:rPr>
          <w:rFonts w:ascii="Times New Roman" w:hAnsi="Times New Roman" w:cs="Times New Roman"/>
          <w:b/>
          <w:szCs w:val="24"/>
          <w:lang w:val="bg-BG"/>
        </w:rPr>
        <w:t xml:space="preserve"> </w:t>
      </w:r>
    </w:p>
    <w:p w:rsidR="00210503" w:rsidRDefault="00D42351" w:rsidP="00210503">
      <w:pPr>
        <w:ind w:firstLine="708"/>
        <w:jc w:val="both"/>
        <w:rPr>
          <w:rFonts w:ascii="Times New Roman" w:hAnsi="Times New Roman" w:cs="Times New Roman"/>
          <w:szCs w:val="24"/>
          <w:lang w:val="bg-BG"/>
        </w:rPr>
      </w:pPr>
      <w:r w:rsidRPr="00A366F4">
        <w:rPr>
          <w:rFonts w:ascii="Times New Roman" w:hAnsi="Times New Roman" w:cs="Times New Roman"/>
          <w:b/>
          <w:szCs w:val="24"/>
          <w:lang w:val="bg-BG"/>
        </w:rPr>
        <w:t xml:space="preserve">   </w:t>
      </w:r>
      <w:r w:rsidR="004A28E6">
        <w:rPr>
          <w:rFonts w:ascii="Times New Roman" w:hAnsi="Times New Roman" w:cs="Times New Roman"/>
          <w:b/>
          <w:szCs w:val="24"/>
          <w:lang w:val="bg-BG"/>
        </w:rPr>
        <w:t xml:space="preserve"> </w:t>
      </w:r>
      <w:r w:rsidRPr="00A366F4">
        <w:rPr>
          <w:rFonts w:ascii="Times New Roman" w:hAnsi="Times New Roman" w:cs="Times New Roman"/>
          <w:b/>
          <w:szCs w:val="24"/>
          <w:lang w:val="bg-BG"/>
        </w:rPr>
        <w:t xml:space="preserve"> </w:t>
      </w:r>
      <w:r w:rsidR="00210503" w:rsidRPr="00A366F4">
        <w:rPr>
          <w:rFonts w:ascii="Times New Roman" w:hAnsi="Times New Roman" w:cs="Times New Roman"/>
          <w:b/>
          <w:szCs w:val="24"/>
          <w:lang w:val="bg-BG"/>
        </w:rPr>
        <w:t>§ 16</w:t>
      </w:r>
      <w:r w:rsidR="00210503" w:rsidRPr="00A366F4">
        <w:rPr>
          <w:rFonts w:ascii="Times New Roman" w:hAnsi="Times New Roman" w:cs="Times New Roman"/>
          <w:b/>
          <w:szCs w:val="24"/>
          <w:lang w:val="en-US"/>
        </w:rPr>
        <w:t>.</w:t>
      </w:r>
      <w:r w:rsidR="00210503" w:rsidRPr="00A366F4">
        <w:rPr>
          <w:rFonts w:ascii="Times New Roman" w:hAnsi="Times New Roman" w:cs="Times New Roman"/>
          <w:b/>
          <w:szCs w:val="24"/>
          <w:lang w:val="bg-BG"/>
        </w:rPr>
        <w:t xml:space="preserve"> </w:t>
      </w:r>
      <w:r w:rsidR="00210503" w:rsidRPr="00A366F4">
        <w:rPr>
          <w:rFonts w:ascii="Times New Roman" w:hAnsi="Times New Roman" w:cs="Times New Roman"/>
          <w:szCs w:val="24"/>
          <w:lang w:val="bg-BG"/>
        </w:rPr>
        <w:t>В двумесечен срок от влизане в сила на този закон, собствениците или титулярите на вещно право на ползване привеждат в съответствие с него броя на лицата, регистрирани в техния имот по постоянен или настоящ адрес.</w:t>
      </w:r>
    </w:p>
    <w:p w:rsidR="00DC0E5E" w:rsidRPr="004A28E6" w:rsidRDefault="004A28E6" w:rsidP="004A28E6">
      <w:pPr>
        <w:spacing w:after="200" w:line="276" w:lineRule="auto"/>
        <w:jc w:val="both"/>
        <w:rPr>
          <w:rFonts w:ascii="Times New Roman" w:hAnsi="Times New Roman" w:cs="Times New Roman"/>
          <w:b/>
          <w:i/>
          <w:u w:val="single"/>
          <w:lang w:val="bg-BG"/>
        </w:rPr>
      </w:pPr>
      <w:r>
        <w:rPr>
          <w:rFonts w:asciiTheme="minorHAnsi" w:hAnsiTheme="minorHAnsi"/>
          <w:b/>
          <w:i/>
          <w:lang w:val="bg-BG"/>
        </w:rPr>
        <w:t xml:space="preserve">                 </w:t>
      </w:r>
      <w:r w:rsidR="00DC0E5E" w:rsidRPr="004A28E6">
        <w:rPr>
          <w:rFonts w:ascii="Times New Roman" w:hAnsi="Times New Roman" w:cs="Times New Roman"/>
          <w:b/>
          <w:i/>
          <w:u w:val="single"/>
          <w:lang w:val="bg-BG"/>
        </w:rPr>
        <w:t>Предложение от нар.пр. Найден Зеленогорски:</w:t>
      </w:r>
    </w:p>
    <w:p w:rsidR="00DC0E5E" w:rsidRPr="00DC0E5E" w:rsidRDefault="004A28E6" w:rsidP="00DC0E5E">
      <w:pPr>
        <w:ind w:firstLine="708"/>
        <w:jc w:val="both"/>
        <w:rPr>
          <w:rFonts w:ascii="Times New Roman" w:hAnsi="Times New Roman" w:cs="Times New Roman"/>
          <w:i/>
          <w:szCs w:val="24"/>
          <w:lang w:val="bg-BG"/>
        </w:rPr>
      </w:pPr>
      <w:r>
        <w:rPr>
          <w:rFonts w:asciiTheme="minorHAnsi" w:hAnsiTheme="minorHAnsi"/>
          <w:szCs w:val="24"/>
          <w:lang w:val="bg-BG"/>
        </w:rPr>
        <w:t xml:space="preserve">     </w:t>
      </w:r>
      <w:r w:rsidR="00DC0E5E">
        <w:rPr>
          <w:rFonts w:asciiTheme="minorHAnsi" w:hAnsiTheme="minorHAnsi"/>
          <w:szCs w:val="24"/>
          <w:lang w:val="bg-BG"/>
        </w:rPr>
        <w:t xml:space="preserve"> </w:t>
      </w:r>
      <w:r w:rsidR="00DC0E5E" w:rsidRPr="00DC0E5E">
        <w:rPr>
          <w:rFonts w:ascii="Times New Roman" w:hAnsi="Times New Roman" w:cs="Times New Roman"/>
          <w:i/>
          <w:szCs w:val="24"/>
          <w:lang w:val="bg-BG"/>
        </w:rPr>
        <w:t>Параграф 16 да отпадне.</w:t>
      </w:r>
    </w:p>
    <w:p w:rsidR="00D42351" w:rsidRPr="00381349" w:rsidRDefault="00210503" w:rsidP="00D42351">
      <w:pPr>
        <w:keepNext/>
        <w:spacing w:after="113" w:line="268" w:lineRule="auto"/>
        <w:ind w:firstLine="708"/>
        <w:jc w:val="both"/>
        <w:textAlignment w:val="center"/>
        <w:rPr>
          <w:rFonts w:ascii="Times New Roman" w:hAnsi="Times New Roman" w:cs="Times New Roman"/>
          <w:b/>
          <w:color w:val="000000"/>
          <w:sz w:val="16"/>
          <w:szCs w:val="16"/>
          <w:u w:val="single"/>
          <w:lang w:val="bg-BG" w:eastAsia="bg-BG"/>
        </w:rPr>
      </w:pPr>
      <w:r w:rsidRPr="00381349">
        <w:rPr>
          <w:rFonts w:ascii="Times New Roman" w:hAnsi="Times New Roman" w:cs="Times New Roman"/>
          <w:b/>
          <w:color w:val="000000"/>
          <w:szCs w:val="24"/>
          <w:u w:val="single"/>
          <w:lang w:val="bg-BG" w:eastAsia="bg-BG"/>
        </w:rPr>
        <w:t xml:space="preserve">  </w:t>
      </w:r>
    </w:p>
    <w:p w:rsidR="00210503" w:rsidRPr="000A245F" w:rsidRDefault="00D42351" w:rsidP="00D42351">
      <w:pPr>
        <w:keepNext/>
        <w:spacing w:after="113" w:line="268" w:lineRule="auto"/>
        <w:ind w:firstLine="708"/>
        <w:jc w:val="both"/>
        <w:textAlignment w:val="center"/>
        <w:rPr>
          <w:rFonts w:ascii="Times New Roman" w:hAnsi="Times New Roman" w:cs="Times New Roman"/>
          <w:color w:val="000000"/>
          <w:szCs w:val="24"/>
          <w:lang w:eastAsia="bg-BG"/>
        </w:rPr>
      </w:pPr>
      <w:r>
        <w:rPr>
          <w:rFonts w:ascii="Times New Roman" w:hAnsi="Times New Roman" w:cs="Times New Roman"/>
          <w:b/>
          <w:color w:val="000000"/>
          <w:szCs w:val="24"/>
          <w:lang w:val="bg-BG" w:eastAsia="bg-BG"/>
        </w:rPr>
        <w:t xml:space="preserve">   </w:t>
      </w:r>
      <w:r w:rsidR="004A28E6">
        <w:rPr>
          <w:rFonts w:ascii="Times New Roman" w:hAnsi="Times New Roman" w:cs="Times New Roman"/>
          <w:b/>
          <w:color w:val="000000"/>
          <w:szCs w:val="24"/>
          <w:lang w:val="bg-BG" w:eastAsia="bg-BG"/>
        </w:rPr>
        <w:t xml:space="preserve"> </w:t>
      </w:r>
      <w:r>
        <w:rPr>
          <w:rFonts w:ascii="Times New Roman" w:hAnsi="Times New Roman" w:cs="Times New Roman"/>
          <w:b/>
          <w:color w:val="000000"/>
          <w:szCs w:val="24"/>
          <w:lang w:val="bg-BG" w:eastAsia="bg-BG"/>
        </w:rPr>
        <w:t xml:space="preserve"> </w:t>
      </w:r>
      <w:r w:rsidR="00210503" w:rsidRPr="000A245F">
        <w:rPr>
          <w:rFonts w:ascii="Times New Roman" w:hAnsi="Times New Roman" w:cs="Times New Roman"/>
          <w:b/>
          <w:color w:val="000000"/>
          <w:szCs w:val="24"/>
          <w:lang w:eastAsia="bg-BG"/>
        </w:rPr>
        <w:t xml:space="preserve">§ </w:t>
      </w:r>
      <w:r w:rsidR="00210503" w:rsidRPr="000A245F">
        <w:rPr>
          <w:rFonts w:ascii="Times New Roman" w:hAnsi="Times New Roman" w:cs="Times New Roman"/>
          <w:b/>
          <w:color w:val="000000"/>
          <w:szCs w:val="24"/>
          <w:lang w:val="bg-BG" w:eastAsia="bg-BG"/>
        </w:rPr>
        <w:t>1</w:t>
      </w:r>
      <w:r w:rsidR="00210503">
        <w:rPr>
          <w:rFonts w:ascii="Times New Roman" w:hAnsi="Times New Roman" w:cs="Times New Roman"/>
          <w:b/>
          <w:color w:val="000000"/>
          <w:szCs w:val="24"/>
          <w:lang w:val="bg-BG" w:eastAsia="bg-BG"/>
        </w:rPr>
        <w:t>7</w:t>
      </w:r>
      <w:r w:rsidR="00210503" w:rsidRPr="000A245F">
        <w:rPr>
          <w:rFonts w:ascii="Times New Roman" w:hAnsi="Times New Roman" w:cs="Times New Roman"/>
          <w:b/>
          <w:color w:val="000000"/>
          <w:szCs w:val="24"/>
          <w:lang w:eastAsia="bg-BG"/>
        </w:rPr>
        <w:t xml:space="preserve">. </w:t>
      </w:r>
      <w:r w:rsidR="00210503" w:rsidRPr="000A245F">
        <w:rPr>
          <w:rFonts w:ascii="Times New Roman" w:hAnsi="Times New Roman" w:cs="Times New Roman"/>
          <w:color w:val="000000"/>
          <w:szCs w:val="24"/>
          <w:lang w:eastAsia="bg-BG"/>
        </w:rPr>
        <w:t xml:space="preserve">(1) В 14-дневен срок от влизане в сила на този закон кметовете на общини оповестяват публично списък на лицата с нови, извършени в периода 01.02.2015 г. – 30.04.2015 г., адресни регистрации. </w:t>
      </w:r>
    </w:p>
    <w:p w:rsidR="00210503" w:rsidRPr="000A245F" w:rsidRDefault="00210503" w:rsidP="00210503">
      <w:pPr>
        <w:keepNext/>
        <w:spacing w:after="113" w:line="268" w:lineRule="auto"/>
        <w:ind w:firstLine="708"/>
        <w:jc w:val="both"/>
        <w:textAlignment w:val="center"/>
        <w:rPr>
          <w:rFonts w:ascii="Times New Roman" w:hAnsi="Times New Roman" w:cs="Times New Roman"/>
          <w:color w:val="000000"/>
          <w:szCs w:val="24"/>
          <w:lang w:eastAsia="bg-BG"/>
        </w:rPr>
      </w:pPr>
      <w:r w:rsidRPr="000A245F">
        <w:rPr>
          <w:rFonts w:ascii="Times New Roman" w:hAnsi="Times New Roman" w:cs="Times New Roman"/>
          <w:color w:val="000000"/>
          <w:szCs w:val="24"/>
          <w:lang w:val="bg-BG" w:eastAsia="bg-BG"/>
        </w:rPr>
        <w:t xml:space="preserve">    </w:t>
      </w:r>
      <w:r w:rsidRPr="000A245F">
        <w:rPr>
          <w:rFonts w:ascii="Times New Roman" w:hAnsi="Times New Roman" w:cs="Times New Roman"/>
          <w:color w:val="000000"/>
          <w:szCs w:val="24"/>
          <w:lang w:eastAsia="bg-BG"/>
        </w:rPr>
        <w:t xml:space="preserve">(2) В тримесечен срок от влизането в сила на този закон се </w:t>
      </w:r>
      <w:r w:rsidRPr="000A245F">
        <w:rPr>
          <w:rFonts w:ascii="Times New Roman" w:hAnsi="Times New Roman" w:cs="Times New Roman"/>
          <w:szCs w:val="24"/>
        </w:rPr>
        <w:t xml:space="preserve">извършва </w:t>
      </w:r>
      <w:r w:rsidRPr="000A245F">
        <w:rPr>
          <w:rFonts w:ascii="Times New Roman" w:hAnsi="Times New Roman" w:cs="Times New Roman"/>
          <w:color w:val="000000"/>
          <w:szCs w:val="24"/>
          <w:lang w:eastAsia="bg-BG"/>
        </w:rPr>
        <w:t xml:space="preserve">служебна проверка за спазване на изискванията за адресна регистрация по чл. 92 или 99а за периода от 01.02.2015 г. – 30.04.2015 г.  </w:t>
      </w:r>
    </w:p>
    <w:p w:rsidR="00210503" w:rsidRDefault="00210503" w:rsidP="00210503">
      <w:pPr>
        <w:keepNext/>
        <w:spacing w:after="113" w:line="268" w:lineRule="auto"/>
        <w:ind w:firstLine="708"/>
        <w:jc w:val="both"/>
        <w:textAlignment w:val="center"/>
        <w:rPr>
          <w:rFonts w:ascii="Times New Roman" w:hAnsi="Times New Roman" w:cs="Times New Roman"/>
          <w:color w:val="000000"/>
          <w:szCs w:val="24"/>
          <w:lang w:val="bg-BG" w:eastAsia="bg-BG"/>
        </w:rPr>
      </w:pPr>
      <w:r w:rsidRPr="000A245F">
        <w:rPr>
          <w:rFonts w:ascii="Times New Roman" w:hAnsi="Times New Roman" w:cs="Times New Roman"/>
          <w:color w:val="000000"/>
          <w:szCs w:val="24"/>
          <w:lang w:val="bg-BG" w:eastAsia="bg-BG"/>
        </w:rPr>
        <w:t xml:space="preserve">    </w:t>
      </w:r>
      <w:r w:rsidRPr="000A245F">
        <w:rPr>
          <w:rFonts w:ascii="Times New Roman" w:hAnsi="Times New Roman" w:cs="Times New Roman"/>
          <w:color w:val="000000"/>
          <w:szCs w:val="24"/>
          <w:lang w:eastAsia="bg-BG"/>
        </w:rPr>
        <w:t xml:space="preserve">(3) </w:t>
      </w:r>
      <w:r w:rsidRPr="000A245F">
        <w:rPr>
          <w:rFonts w:ascii="Times New Roman" w:hAnsi="Times New Roman" w:cs="Times New Roman"/>
          <w:szCs w:val="24"/>
        </w:rPr>
        <w:t xml:space="preserve">Главна дирекция "Гражданска регистрация и административно обслужване" към Министерството на регионалното развитие и благоустройството автоматизирано заличава в регистъра на населението адресната регистрация, </w:t>
      </w:r>
      <w:r w:rsidRPr="000A245F">
        <w:rPr>
          <w:rFonts w:ascii="Times New Roman" w:hAnsi="Times New Roman" w:cs="Times New Roman"/>
          <w:color w:val="000000"/>
          <w:szCs w:val="24"/>
          <w:lang w:eastAsia="bg-BG"/>
        </w:rPr>
        <w:t>извършена в нарушения на чл. 92 или 99а.</w:t>
      </w:r>
    </w:p>
    <w:p w:rsidR="00FB59FF" w:rsidRDefault="00FB59FF" w:rsidP="00FB59FF">
      <w:pPr>
        <w:ind w:firstLine="1134"/>
        <w:jc w:val="both"/>
        <w:rPr>
          <w:rFonts w:ascii="Times New Roman" w:hAnsi="Times New Roman" w:cs="Times New Roman"/>
          <w:b/>
          <w:i/>
          <w:color w:val="000000"/>
          <w:szCs w:val="24"/>
          <w:u w:val="single"/>
          <w:lang w:val="bg-BG"/>
        </w:rPr>
      </w:pPr>
      <w:r w:rsidRPr="009614AC">
        <w:rPr>
          <w:rFonts w:ascii="Times New Roman" w:hAnsi="Times New Roman" w:cs="Times New Roman"/>
          <w:b/>
          <w:i/>
          <w:color w:val="000000"/>
          <w:szCs w:val="24"/>
          <w:u w:val="single"/>
          <w:lang w:val="bg-BG"/>
        </w:rPr>
        <w:t xml:space="preserve">Предложение от </w:t>
      </w:r>
      <w:r>
        <w:rPr>
          <w:rFonts w:ascii="Times New Roman" w:hAnsi="Times New Roman" w:cs="Times New Roman"/>
          <w:b/>
          <w:i/>
          <w:color w:val="000000"/>
          <w:szCs w:val="24"/>
          <w:u w:val="single"/>
          <w:lang w:val="bg-BG"/>
        </w:rPr>
        <w:t>Добромир Проданов и група народни представители:</w:t>
      </w:r>
    </w:p>
    <w:p w:rsidR="00DC63AE" w:rsidRPr="00DC63AE" w:rsidRDefault="00DC63AE" w:rsidP="00DC63AE">
      <w:pPr>
        <w:ind w:firstLine="720"/>
        <w:jc w:val="both"/>
        <w:rPr>
          <w:rFonts w:ascii="Times New Roman" w:hAnsi="Times New Roman"/>
          <w:i/>
          <w:szCs w:val="24"/>
          <w:lang w:val="bg-BG"/>
        </w:rPr>
      </w:pPr>
      <w:r>
        <w:rPr>
          <w:rFonts w:ascii="Times New Roman" w:hAnsi="Times New Roman"/>
          <w:sz w:val="26"/>
          <w:szCs w:val="26"/>
          <w:lang w:val="bg-BG" w:eastAsia="bg-BG"/>
        </w:rPr>
        <w:t xml:space="preserve">   </w:t>
      </w:r>
      <w:r w:rsidR="00FB59FF">
        <w:rPr>
          <w:rFonts w:ascii="Times New Roman" w:hAnsi="Times New Roman"/>
          <w:sz w:val="26"/>
          <w:szCs w:val="26"/>
          <w:lang w:val="bg-BG" w:eastAsia="bg-BG"/>
        </w:rPr>
        <w:t xml:space="preserve"> </w:t>
      </w:r>
      <w:r>
        <w:rPr>
          <w:rFonts w:ascii="Times New Roman" w:hAnsi="Times New Roman"/>
          <w:sz w:val="26"/>
          <w:szCs w:val="26"/>
          <w:lang w:val="bg-BG" w:eastAsia="bg-BG"/>
        </w:rPr>
        <w:t xml:space="preserve"> </w:t>
      </w:r>
      <w:r w:rsidRPr="00DC63AE">
        <w:rPr>
          <w:rFonts w:ascii="Times New Roman" w:hAnsi="Times New Roman"/>
          <w:i/>
          <w:szCs w:val="24"/>
          <w:lang w:val="bg-BG" w:eastAsia="bg-BG"/>
        </w:rPr>
        <w:t xml:space="preserve">Параграф 17 </w:t>
      </w:r>
      <w:r w:rsidRPr="00DC63AE">
        <w:rPr>
          <w:rFonts w:ascii="Times New Roman" w:hAnsi="Times New Roman"/>
          <w:i/>
          <w:szCs w:val="24"/>
          <w:lang w:val="bg-BG"/>
        </w:rPr>
        <w:t>се изменя така:</w:t>
      </w:r>
    </w:p>
    <w:p w:rsidR="00DC63AE" w:rsidRPr="00DC63AE" w:rsidRDefault="00DC63AE" w:rsidP="00DC63AE">
      <w:pPr>
        <w:ind w:firstLine="720"/>
        <w:jc w:val="both"/>
        <w:rPr>
          <w:rFonts w:ascii="Times New Roman" w:hAnsi="Times New Roman"/>
          <w:i/>
          <w:color w:val="000000"/>
          <w:szCs w:val="24"/>
          <w:lang w:val="bg-BG" w:eastAsia="bg-BG"/>
        </w:rPr>
      </w:pPr>
      <w:r w:rsidRPr="00DC63AE">
        <w:rPr>
          <w:rFonts w:ascii="Times New Roman" w:hAnsi="Times New Roman"/>
          <w:i/>
          <w:szCs w:val="24"/>
          <w:lang w:val="bg-BG"/>
        </w:rPr>
        <w:lastRenderedPageBreak/>
        <w:t xml:space="preserve">    </w:t>
      </w:r>
      <w:r w:rsidR="00FB59FF">
        <w:rPr>
          <w:rFonts w:ascii="Times New Roman" w:hAnsi="Times New Roman"/>
          <w:i/>
          <w:szCs w:val="24"/>
          <w:lang w:val="bg-BG"/>
        </w:rPr>
        <w:t xml:space="preserve"> </w:t>
      </w:r>
      <w:r w:rsidRPr="00DC63AE">
        <w:rPr>
          <w:rFonts w:ascii="Times New Roman" w:hAnsi="Times New Roman" w:cs="Times New Roman"/>
          <w:i/>
          <w:color w:val="000000"/>
          <w:szCs w:val="24"/>
          <w:lang w:eastAsia="bg-BG"/>
        </w:rPr>
        <w:t xml:space="preserve">§ </w:t>
      </w:r>
      <w:r w:rsidRPr="00DC63AE">
        <w:rPr>
          <w:rFonts w:ascii="Times New Roman" w:hAnsi="Times New Roman" w:cs="Times New Roman"/>
          <w:i/>
          <w:color w:val="000000"/>
          <w:szCs w:val="24"/>
          <w:lang w:val="bg-BG" w:eastAsia="bg-BG"/>
        </w:rPr>
        <w:t>17</w:t>
      </w:r>
      <w:r w:rsidRPr="00DC63AE">
        <w:rPr>
          <w:rFonts w:ascii="Times New Roman" w:hAnsi="Times New Roman" w:cs="Times New Roman"/>
          <w:i/>
          <w:color w:val="000000"/>
          <w:szCs w:val="24"/>
          <w:lang w:eastAsia="bg-BG"/>
        </w:rPr>
        <w:t xml:space="preserve">. </w:t>
      </w:r>
      <w:r w:rsidRPr="00DC63AE">
        <w:rPr>
          <w:rFonts w:ascii="Times New Roman" w:hAnsi="Times New Roman"/>
          <w:i/>
          <w:szCs w:val="24"/>
          <w:lang w:val="bg-BG"/>
        </w:rPr>
        <w:t xml:space="preserve">(1) В 3-дневен срок от влизане в сила на закона </w:t>
      </w:r>
      <w:r w:rsidRPr="00DC63AE">
        <w:rPr>
          <w:rFonts w:ascii="Times New Roman" w:hAnsi="Times New Roman"/>
          <w:i/>
          <w:szCs w:val="24"/>
        </w:rPr>
        <w:t>кмет</w:t>
      </w:r>
      <w:r w:rsidRPr="00DC63AE">
        <w:rPr>
          <w:rFonts w:ascii="Times New Roman" w:hAnsi="Times New Roman"/>
          <w:i/>
          <w:szCs w:val="24"/>
          <w:lang w:val="bg-BG"/>
        </w:rPr>
        <w:t>овете</w:t>
      </w:r>
      <w:r w:rsidRPr="00DC63AE">
        <w:rPr>
          <w:rFonts w:ascii="Times New Roman" w:hAnsi="Times New Roman"/>
          <w:i/>
          <w:szCs w:val="24"/>
        </w:rPr>
        <w:t xml:space="preserve"> на общин</w:t>
      </w:r>
      <w:r w:rsidRPr="00DC63AE">
        <w:rPr>
          <w:rFonts w:ascii="Times New Roman" w:hAnsi="Times New Roman"/>
          <w:i/>
          <w:szCs w:val="24"/>
          <w:lang w:val="bg-BG"/>
        </w:rPr>
        <w:t xml:space="preserve">и или </w:t>
      </w:r>
      <w:r w:rsidRPr="00DC63AE">
        <w:rPr>
          <w:rFonts w:ascii="Times New Roman" w:hAnsi="Times New Roman"/>
          <w:i/>
          <w:szCs w:val="24"/>
        </w:rPr>
        <w:t>район със заповед, определя</w:t>
      </w:r>
      <w:r w:rsidRPr="00DC63AE">
        <w:rPr>
          <w:rFonts w:ascii="Times New Roman" w:hAnsi="Times New Roman"/>
          <w:i/>
          <w:szCs w:val="24"/>
          <w:lang w:val="bg-BG"/>
        </w:rPr>
        <w:t>т</w:t>
      </w:r>
      <w:r w:rsidRPr="00DC63AE">
        <w:rPr>
          <w:rFonts w:ascii="Times New Roman" w:hAnsi="Times New Roman"/>
          <w:i/>
          <w:szCs w:val="24"/>
        </w:rPr>
        <w:t xml:space="preserve"> комисия, в която се включват служители от съответната </w:t>
      </w:r>
      <w:r w:rsidRPr="00DC63AE">
        <w:rPr>
          <w:rFonts w:ascii="Times New Roman" w:hAnsi="Times New Roman"/>
          <w:i/>
          <w:szCs w:val="24"/>
          <w:lang w:val="bg-BG"/>
        </w:rPr>
        <w:t xml:space="preserve">общинска </w:t>
      </w:r>
      <w:r w:rsidRPr="00DC63AE">
        <w:rPr>
          <w:rFonts w:ascii="Times New Roman" w:hAnsi="Times New Roman"/>
          <w:i/>
          <w:szCs w:val="24"/>
        </w:rPr>
        <w:t>администрация</w:t>
      </w:r>
      <w:r w:rsidRPr="00DC63AE">
        <w:rPr>
          <w:rFonts w:ascii="Times New Roman" w:hAnsi="Times New Roman"/>
          <w:i/>
          <w:szCs w:val="24"/>
          <w:lang w:val="bg-BG"/>
        </w:rPr>
        <w:t xml:space="preserve">, представители на съответната областна администрация, </w:t>
      </w:r>
      <w:r w:rsidRPr="00DC63AE">
        <w:rPr>
          <w:rFonts w:ascii="Times New Roman" w:hAnsi="Times New Roman"/>
          <w:i/>
          <w:szCs w:val="24"/>
        </w:rPr>
        <w:t>териториалните структурни звена на Министерството на вътрешните работи</w:t>
      </w:r>
      <w:r w:rsidRPr="00DC63AE">
        <w:rPr>
          <w:rFonts w:ascii="Times New Roman" w:hAnsi="Times New Roman"/>
          <w:i/>
          <w:szCs w:val="24"/>
          <w:lang w:val="bg-BG"/>
        </w:rPr>
        <w:t xml:space="preserve"> и на г</w:t>
      </w:r>
      <w:r w:rsidRPr="00DC63AE">
        <w:rPr>
          <w:rFonts w:ascii="Times New Roman" w:hAnsi="Times New Roman"/>
          <w:i/>
          <w:szCs w:val="24"/>
        </w:rPr>
        <w:t xml:space="preserve">лавна дирекция "Гражданска регистрация и административно обслужване" към Министерството на регионалното развитие и благоустройството, която да извърши </w:t>
      </w:r>
      <w:r w:rsidRPr="00DC63AE">
        <w:rPr>
          <w:rFonts w:ascii="Times New Roman" w:hAnsi="Times New Roman"/>
          <w:i/>
          <w:color w:val="000000"/>
          <w:szCs w:val="24"/>
          <w:lang w:eastAsia="bg-BG"/>
        </w:rPr>
        <w:t xml:space="preserve">проверка за спазване на изискванията </w:t>
      </w:r>
      <w:r w:rsidRPr="00DC63AE">
        <w:rPr>
          <w:rFonts w:ascii="Times New Roman" w:hAnsi="Times New Roman"/>
          <w:i/>
          <w:color w:val="000000"/>
          <w:szCs w:val="24"/>
          <w:lang w:val="bg-BG" w:eastAsia="bg-BG"/>
        </w:rPr>
        <w:t xml:space="preserve">по чл. 92 или чл. 99а </w:t>
      </w:r>
      <w:r w:rsidRPr="00DC63AE">
        <w:rPr>
          <w:rFonts w:ascii="Times New Roman" w:hAnsi="Times New Roman"/>
          <w:i/>
          <w:color w:val="000000"/>
          <w:szCs w:val="24"/>
          <w:lang w:eastAsia="bg-BG"/>
        </w:rPr>
        <w:t>за извърш</w:t>
      </w:r>
      <w:r w:rsidRPr="00DC63AE">
        <w:rPr>
          <w:rFonts w:ascii="Times New Roman" w:hAnsi="Times New Roman"/>
          <w:i/>
          <w:color w:val="000000"/>
          <w:szCs w:val="24"/>
          <w:lang w:val="bg-BG" w:eastAsia="bg-BG"/>
        </w:rPr>
        <w:t>ените</w:t>
      </w:r>
      <w:r w:rsidRPr="00DC63AE">
        <w:rPr>
          <w:rFonts w:ascii="Times New Roman" w:hAnsi="Times New Roman"/>
          <w:i/>
          <w:color w:val="000000"/>
          <w:szCs w:val="24"/>
          <w:lang w:eastAsia="bg-BG"/>
        </w:rPr>
        <w:t xml:space="preserve"> адресн</w:t>
      </w:r>
      <w:r w:rsidRPr="00DC63AE">
        <w:rPr>
          <w:rFonts w:ascii="Times New Roman" w:hAnsi="Times New Roman"/>
          <w:i/>
          <w:color w:val="000000"/>
          <w:szCs w:val="24"/>
          <w:lang w:val="bg-BG" w:eastAsia="bg-BG"/>
        </w:rPr>
        <w:t>и</w:t>
      </w:r>
      <w:r w:rsidRPr="00DC63AE">
        <w:rPr>
          <w:rFonts w:ascii="Times New Roman" w:hAnsi="Times New Roman"/>
          <w:i/>
          <w:color w:val="000000"/>
          <w:szCs w:val="24"/>
          <w:lang w:eastAsia="bg-BG"/>
        </w:rPr>
        <w:t xml:space="preserve"> регистраци</w:t>
      </w:r>
      <w:r w:rsidRPr="00DC63AE">
        <w:rPr>
          <w:rFonts w:ascii="Times New Roman" w:hAnsi="Times New Roman"/>
          <w:i/>
          <w:color w:val="000000"/>
          <w:szCs w:val="24"/>
          <w:lang w:val="bg-BG" w:eastAsia="bg-BG"/>
        </w:rPr>
        <w:t xml:space="preserve">и </w:t>
      </w:r>
      <w:r w:rsidRPr="00DC63AE">
        <w:rPr>
          <w:rFonts w:ascii="Times New Roman" w:hAnsi="Times New Roman"/>
          <w:i/>
          <w:color w:val="000000"/>
          <w:szCs w:val="24"/>
          <w:lang w:eastAsia="bg-BG"/>
        </w:rPr>
        <w:t>в периода 01.0</w:t>
      </w:r>
      <w:r w:rsidRPr="00DC63AE">
        <w:rPr>
          <w:rFonts w:ascii="Times New Roman" w:hAnsi="Times New Roman"/>
          <w:i/>
          <w:color w:val="000000"/>
          <w:szCs w:val="24"/>
          <w:lang w:val="bg-BG" w:eastAsia="bg-BG"/>
        </w:rPr>
        <w:t>7</w:t>
      </w:r>
      <w:r w:rsidRPr="00DC63AE">
        <w:rPr>
          <w:rFonts w:ascii="Times New Roman" w:hAnsi="Times New Roman"/>
          <w:i/>
          <w:color w:val="000000"/>
          <w:szCs w:val="24"/>
          <w:lang w:eastAsia="bg-BG"/>
        </w:rPr>
        <w:t>.201</w:t>
      </w:r>
      <w:r w:rsidRPr="00DC63AE">
        <w:rPr>
          <w:rFonts w:ascii="Times New Roman" w:hAnsi="Times New Roman"/>
          <w:i/>
          <w:color w:val="000000"/>
          <w:szCs w:val="24"/>
          <w:lang w:val="bg-BG" w:eastAsia="bg-BG"/>
        </w:rPr>
        <w:t>4</w:t>
      </w:r>
      <w:r w:rsidRPr="00DC63AE">
        <w:rPr>
          <w:rFonts w:ascii="Times New Roman" w:hAnsi="Times New Roman"/>
          <w:i/>
          <w:color w:val="000000"/>
          <w:szCs w:val="24"/>
          <w:lang w:eastAsia="bg-BG"/>
        </w:rPr>
        <w:t xml:space="preserve"> г. – 30.04.2015 г.</w:t>
      </w:r>
      <w:r w:rsidRPr="00DC63AE">
        <w:rPr>
          <w:rFonts w:ascii="Times New Roman" w:hAnsi="Times New Roman"/>
          <w:i/>
          <w:color w:val="000000"/>
          <w:szCs w:val="24"/>
          <w:lang w:val="bg-BG" w:eastAsia="bg-BG"/>
        </w:rPr>
        <w:t xml:space="preserve"> В случай, че кметът не издаде заповедта в срока по предходното изречение, заповедта се издава от областния управител.</w:t>
      </w:r>
    </w:p>
    <w:p w:rsidR="00DC63AE" w:rsidRPr="00DC63AE" w:rsidRDefault="00DC63AE" w:rsidP="00DC63AE">
      <w:pPr>
        <w:ind w:firstLine="720"/>
        <w:jc w:val="both"/>
        <w:rPr>
          <w:rFonts w:ascii="Times New Roman" w:hAnsi="Times New Roman"/>
          <w:i/>
          <w:color w:val="000000"/>
          <w:szCs w:val="24"/>
          <w:lang w:val="bg-BG" w:eastAsia="bg-BG"/>
        </w:rPr>
      </w:pPr>
      <w:r w:rsidRPr="00DC63AE">
        <w:rPr>
          <w:rFonts w:ascii="Times New Roman" w:hAnsi="Times New Roman"/>
          <w:i/>
          <w:color w:val="000000"/>
          <w:szCs w:val="24"/>
          <w:lang w:val="bg-BG" w:eastAsia="bg-BG"/>
        </w:rPr>
        <w:t xml:space="preserve"> </w:t>
      </w:r>
      <w:r w:rsidR="004A28E6">
        <w:rPr>
          <w:rFonts w:ascii="Times New Roman" w:hAnsi="Times New Roman"/>
          <w:i/>
          <w:color w:val="000000"/>
          <w:szCs w:val="24"/>
          <w:lang w:val="bg-BG" w:eastAsia="bg-BG"/>
        </w:rPr>
        <w:t xml:space="preserve">  </w:t>
      </w:r>
      <w:r w:rsidRPr="00DC63AE">
        <w:rPr>
          <w:rFonts w:ascii="Times New Roman" w:hAnsi="Times New Roman"/>
          <w:i/>
          <w:color w:val="000000"/>
          <w:szCs w:val="24"/>
          <w:lang w:val="bg-BG" w:eastAsia="bg-BG"/>
        </w:rPr>
        <w:t xml:space="preserve">(2) Срокът за извършване на проверките е 1 месец от влизане в сила на този закон. </w:t>
      </w:r>
    </w:p>
    <w:p w:rsidR="00DC63AE" w:rsidRPr="00DC63AE" w:rsidRDefault="004A28E6" w:rsidP="004A28E6">
      <w:pPr>
        <w:tabs>
          <w:tab w:val="left" w:pos="993"/>
        </w:tabs>
        <w:ind w:firstLine="720"/>
        <w:jc w:val="both"/>
        <w:rPr>
          <w:rFonts w:ascii="Times New Roman" w:hAnsi="Times New Roman"/>
          <w:i/>
          <w:color w:val="000000"/>
          <w:szCs w:val="24"/>
          <w:lang w:val="bg-BG" w:eastAsia="bg-BG"/>
        </w:rPr>
      </w:pPr>
      <w:r>
        <w:rPr>
          <w:rFonts w:ascii="Times New Roman" w:hAnsi="Times New Roman"/>
          <w:i/>
          <w:color w:val="000000"/>
          <w:szCs w:val="24"/>
          <w:lang w:val="bg-BG" w:eastAsia="bg-BG"/>
        </w:rPr>
        <w:t xml:space="preserve"> </w:t>
      </w:r>
      <w:r w:rsidR="00DC63AE" w:rsidRPr="00DC63AE">
        <w:rPr>
          <w:rFonts w:ascii="Times New Roman" w:hAnsi="Times New Roman"/>
          <w:i/>
          <w:color w:val="000000"/>
          <w:szCs w:val="24"/>
          <w:lang w:val="bg-BG" w:eastAsia="bg-BG"/>
        </w:rPr>
        <w:t xml:space="preserve"> (3) В 3-дневен срок от извършване на проверката, общинските администрации въз основа на протокола за установено нарушение на чл. 92 или 99а изпраща чрез съответното Териториално звено „Гражданска регистрация и административно обслужване“ обобщена информация на Главна дирекция „Гражданска регистрация и административно обслужване“ към Министерството на регионалното развитие и благоустройството за автоматизирано заличаване на адресна регистрация в регистъра на населението.“</w:t>
      </w:r>
    </w:p>
    <w:p w:rsidR="00DC63AE" w:rsidRPr="00DC63AE" w:rsidRDefault="00DC63AE" w:rsidP="00210503">
      <w:pPr>
        <w:keepNext/>
        <w:spacing w:after="113" w:line="268" w:lineRule="auto"/>
        <w:ind w:firstLine="708"/>
        <w:jc w:val="both"/>
        <w:textAlignment w:val="center"/>
        <w:rPr>
          <w:rFonts w:ascii="Times New Roman" w:hAnsi="Times New Roman" w:cs="Times New Roman"/>
          <w:color w:val="000000"/>
          <w:szCs w:val="24"/>
          <w:lang w:val="bg-BG" w:eastAsia="bg-BG"/>
        </w:rPr>
      </w:pPr>
    </w:p>
    <w:p w:rsidR="00210503" w:rsidRDefault="00210503" w:rsidP="00210503">
      <w:pPr>
        <w:ind w:firstLine="708"/>
        <w:jc w:val="both"/>
        <w:rPr>
          <w:rFonts w:ascii="Times New Roman" w:hAnsi="Times New Roman" w:cs="Times New Roman"/>
          <w:szCs w:val="24"/>
          <w:lang w:val="bg-BG"/>
        </w:rPr>
      </w:pPr>
      <w:r w:rsidRPr="000A245F">
        <w:rPr>
          <w:rFonts w:ascii="Times New Roman" w:hAnsi="Times New Roman" w:cs="Times New Roman"/>
          <w:b/>
          <w:szCs w:val="24"/>
          <w:lang w:val="bg-BG"/>
        </w:rPr>
        <w:t xml:space="preserve">    § 1</w:t>
      </w:r>
      <w:r>
        <w:rPr>
          <w:rFonts w:ascii="Times New Roman" w:hAnsi="Times New Roman" w:cs="Times New Roman"/>
          <w:b/>
          <w:szCs w:val="24"/>
          <w:lang w:val="bg-BG"/>
        </w:rPr>
        <w:t>8</w:t>
      </w:r>
      <w:r w:rsidRPr="000A245F">
        <w:rPr>
          <w:rFonts w:ascii="Times New Roman" w:hAnsi="Times New Roman" w:cs="Times New Roman"/>
          <w:b/>
          <w:szCs w:val="24"/>
          <w:lang w:val="en-US"/>
        </w:rPr>
        <w:t>.</w:t>
      </w:r>
      <w:r w:rsidRPr="000A245F">
        <w:rPr>
          <w:rFonts w:ascii="Times New Roman" w:hAnsi="Times New Roman" w:cs="Times New Roman"/>
          <w:b/>
          <w:szCs w:val="24"/>
          <w:lang w:val="bg-BG"/>
        </w:rPr>
        <w:t xml:space="preserve"> </w:t>
      </w:r>
      <w:r w:rsidRPr="000A245F">
        <w:rPr>
          <w:rFonts w:ascii="Times New Roman" w:hAnsi="Times New Roman" w:cs="Times New Roman"/>
          <w:szCs w:val="24"/>
          <w:lang w:val="bg-BG"/>
        </w:rPr>
        <w:t xml:space="preserve">След изтичането на срока по </w:t>
      </w:r>
      <w:r w:rsidRPr="000A245F">
        <w:rPr>
          <w:rFonts w:ascii="Times New Roman" w:hAnsi="Times New Roman" w:cs="Times New Roman"/>
          <w:b/>
          <w:szCs w:val="24"/>
          <w:lang w:val="bg-BG"/>
        </w:rPr>
        <w:t xml:space="preserve">    </w:t>
      </w:r>
      <w:r w:rsidRPr="00EE5608">
        <w:rPr>
          <w:rFonts w:ascii="Times New Roman" w:hAnsi="Times New Roman" w:cs="Times New Roman"/>
          <w:szCs w:val="24"/>
          <w:lang w:val="bg-BG"/>
        </w:rPr>
        <w:t>§</w:t>
      </w:r>
      <w:r w:rsidRPr="000A245F">
        <w:rPr>
          <w:rFonts w:ascii="Times New Roman" w:hAnsi="Times New Roman" w:cs="Times New Roman"/>
          <w:b/>
          <w:szCs w:val="24"/>
          <w:lang w:val="bg-BG"/>
        </w:rPr>
        <w:t xml:space="preserve"> </w:t>
      </w:r>
      <w:r w:rsidRPr="000A245F">
        <w:rPr>
          <w:rFonts w:ascii="Times New Roman" w:hAnsi="Times New Roman" w:cs="Times New Roman"/>
          <w:szCs w:val="24"/>
          <w:lang w:val="bg-BG"/>
        </w:rPr>
        <w:t>1</w:t>
      </w:r>
      <w:r>
        <w:rPr>
          <w:rFonts w:ascii="Times New Roman" w:hAnsi="Times New Roman" w:cs="Times New Roman"/>
          <w:szCs w:val="24"/>
          <w:lang w:val="bg-BG"/>
        </w:rPr>
        <w:t>5</w:t>
      </w:r>
      <w:r w:rsidRPr="000A245F">
        <w:rPr>
          <w:rFonts w:ascii="Times New Roman" w:hAnsi="Times New Roman" w:cs="Times New Roman"/>
          <w:szCs w:val="24"/>
          <w:lang w:val="bg-BG"/>
        </w:rPr>
        <w:t xml:space="preserve">, </w:t>
      </w:r>
      <w:r w:rsidRPr="00A366F4">
        <w:rPr>
          <w:rFonts w:ascii="Times New Roman" w:hAnsi="Times New Roman" w:cs="Times New Roman"/>
          <w:szCs w:val="24"/>
          <w:lang w:val="bg-BG"/>
        </w:rPr>
        <w:t>органите по чл. 92, ал. 1 извършват служебни проверки за съответствието на броя на лицата, регистрирали постоянен или настоящ адрес през последните 12 месеца в жилищата на територията на общината (района), като регистрациите в нарушение на този закон се заличават служебно, а лицата се уведомяват за предприемане на съответните действия по Закона за българските лични документи.</w:t>
      </w:r>
    </w:p>
    <w:p w:rsidR="00DC0E5E" w:rsidRPr="004A28E6" w:rsidRDefault="004A28E6" w:rsidP="004A28E6">
      <w:pPr>
        <w:spacing w:after="200" w:line="276" w:lineRule="auto"/>
        <w:jc w:val="both"/>
        <w:rPr>
          <w:rFonts w:ascii="Times New Roman" w:hAnsi="Times New Roman" w:cs="Times New Roman"/>
          <w:b/>
          <w:i/>
          <w:u w:val="single"/>
          <w:lang w:val="bg-BG"/>
        </w:rPr>
      </w:pPr>
      <w:r>
        <w:rPr>
          <w:rFonts w:asciiTheme="minorHAnsi" w:hAnsiTheme="minorHAnsi"/>
          <w:b/>
          <w:i/>
          <w:lang w:val="bg-BG"/>
        </w:rPr>
        <w:t xml:space="preserve">                 </w:t>
      </w:r>
      <w:r w:rsidR="00DC0E5E" w:rsidRPr="004A28E6">
        <w:rPr>
          <w:rFonts w:ascii="Times New Roman" w:hAnsi="Times New Roman" w:cs="Times New Roman"/>
          <w:b/>
          <w:i/>
          <w:u w:val="single"/>
          <w:lang w:val="bg-BG"/>
        </w:rPr>
        <w:t>Предложение от нар.пр. Найден Зеленогорски:</w:t>
      </w:r>
    </w:p>
    <w:p w:rsidR="00DC0E5E" w:rsidRPr="00DC0E5E" w:rsidRDefault="004A28E6" w:rsidP="00DC0E5E">
      <w:pPr>
        <w:ind w:firstLine="708"/>
        <w:jc w:val="both"/>
        <w:rPr>
          <w:rFonts w:ascii="Times New Roman" w:hAnsi="Times New Roman" w:cs="Times New Roman"/>
          <w:i/>
          <w:szCs w:val="24"/>
          <w:lang w:val="bg-BG"/>
        </w:rPr>
      </w:pPr>
      <w:r>
        <w:rPr>
          <w:rFonts w:asciiTheme="minorHAnsi" w:hAnsiTheme="minorHAnsi"/>
          <w:szCs w:val="24"/>
          <w:lang w:val="bg-BG"/>
        </w:rPr>
        <w:t xml:space="preserve">     </w:t>
      </w:r>
      <w:r w:rsidR="00DC0E5E" w:rsidRPr="00DC0E5E">
        <w:rPr>
          <w:rFonts w:ascii="Times New Roman" w:hAnsi="Times New Roman" w:cs="Times New Roman"/>
          <w:i/>
          <w:szCs w:val="24"/>
          <w:lang w:val="bg-BG"/>
        </w:rPr>
        <w:t>Параграф 18 да отпадне.</w:t>
      </w:r>
    </w:p>
    <w:p w:rsidR="00DC0E5E" w:rsidRPr="00DC0E5E" w:rsidRDefault="00DC0E5E" w:rsidP="00210503">
      <w:pPr>
        <w:ind w:firstLine="708"/>
        <w:jc w:val="both"/>
        <w:rPr>
          <w:rFonts w:ascii="Times New Roman" w:hAnsi="Times New Roman" w:cs="Times New Roman"/>
          <w:i/>
          <w:szCs w:val="24"/>
          <w:lang w:val="bg-BG"/>
        </w:rPr>
      </w:pPr>
    </w:p>
    <w:p w:rsidR="00210503" w:rsidRDefault="00210503" w:rsidP="00FB59FF">
      <w:pPr>
        <w:tabs>
          <w:tab w:val="left" w:pos="993"/>
        </w:tabs>
        <w:ind w:firstLine="708"/>
        <w:jc w:val="both"/>
        <w:rPr>
          <w:rFonts w:ascii="Times New Roman" w:hAnsi="Times New Roman" w:cs="Times New Roman"/>
          <w:szCs w:val="24"/>
          <w:lang w:val="bg-BG"/>
        </w:rPr>
      </w:pPr>
      <w:r w:rsidRPr="00FB59FF">
        <w:rPr>
          <w:rFonts w:ascii="Times New Roman" w:hAnsi="Times New Roman" w:cs="Times New Roman"/>
          <w:szCs w:val="24"/>
          <w:lang w:val="bg-BG"/>
        </w:rPr>
        <w:t xml:space="preserve">    </w:t>
      </w:r>
      <w:r w:rsidR="00D42351">
        <w:rPr>
          <w:rFonts w:ascii="Times New Roman" w:hAnsi="Times New Roman" w:cs="Times New Roman"/>
          <w:szCs w:val="24"/>
          <w:lang w:val="bg-BG"/>
        </w:rPr>
        <w:t xml:space="preserve">    </w:t>
      </w:r>
      <w:r w:rsidRPr="000A245F">
        <w:rPr>
          <w:rFonts w:ascii="Times New Roman" w:hAnsi="Times New Roman" w:cs="Times New Roman"/>
          <w:b/>
          <w:szCs w:val="24"/>
          <w:lang w:val="bg-BG"/>
        </w:rPr>
        <w:t>§ 1</w:t>
      </w:r>
      <w:r>
        <w:rPr>
          <w:rFonts w:ascii="Times New Roman" w:hAnsi="Times New Roman" w:cs="Times New Roman"/>
          <w:b/>
          <w:szCs w:val="24"/>
          <w:lang w:val="bg-BG"/>
        </w:rPr>
        <w:t>9</w:t>
      </w:r>
      <w:r w:rsidRPr="000A245F">
        <w:rPr>
          <w:rFonts w:ascii="Times New Roman" w:hAnsi="Times New Roman" w:cs="Times New Roman"/>
          <w:b/>
          <w:szCs w:val="24"/>
          <w:lang w:val="bg-BG"/>
        </w:rPr>
        <w:t xml:space="preserve">. </w:t>
      </w:r>
      <w:r w:rsidRPr="000A245F">
        <w:rPr>
          <w:rFonts w:ascii="Times New Roman" w:hAnsi="Times New Roman" w:cs="Times New Roman"/>
          <w:color w:val="000000"/>
          <w:szCs w:val="24"/>
          <w:lang w:eastAsia="bg-BG"/>
        </w:rPr>
        <w:t>(</w:t>
      </w:r>
      <w:r>
        <w:rPr>
          <w:rFonts w:ascii="Times New Roman" w:hAnsi="Times New Roman" w:cs="Times New Roman"/>
          <w:color w:val="000000"/>
          <w:szCs w:val="24"/>
          <w:lang w:val="bg-BG" w:eastAsia="bg-BG"/>
        </w:rPr>
        <w:t>1</w:t>
      </w:r>
      <w:r w:rsidRPr="000A245F">
        <w:rPr>
          <w:rFonts w:ascii="Times New Roman" w:hAnsi="Times New Roman" w:cs="Times New Roman"/>
          <w:color w:val="000000"/>
          <w:szCs w:val="24"/>
          <w:lang w:eastAsia="bg-BG"/>
        </w:rPr>
        <w:t xml:space="preserve">) </w:t>
      </w:r>
      <w:r w:rsidRPr="000A5318">
        <w:rPr>
          <w:rFonts w:ascii="Times New Roman" w:hAnsi="Times New Roman" w:cs="Times New Roman"/>
          <w:szCs w:val="24"/>
          <w:lang w:val="bg-BG"/>
        </w:rPr>
        <w:t>Главна дирекция</w:t>
      </w:r>
      <w:r w:rsidRPr="000A245F">
        <w:rPr>
          <w:rFonts w:ascii="Times New Roman" w:hAnsi="Times New Roman" w:cs="Times New Roman"/>
          <w:b/>
          <w:szCs w:val="24"/>
          <w:lang w:val="bg-BG"/>
        </w:rPr>
        <w:t xml:space="preserve"> </w:t>
      </w:r>
      <w:r w:rsidRPr="000A5318">
        <w:rPr>
          <w:rFonts w:ascii="Times New Roman" w:hAnsi="Times New Roman" w:cs="Times New Roman"/>
          <w:szCs w:val="24"/>
          <w:lang w:val="bg-BG"/>
        </w:rPr>
        <w:t>„Гражданска регистрация и административно обслужване“</w:t>
      </w:r>
      <w:r>
        <w:rPr>
          <w:rFonts w:ascii="Times New Roman" w:hAnsi="Times New Roman" w:cs="Times New Roman"/>
          <w:szCs w:val="24"/>
          <w:lang w:val="bg-BG"/>
        </w:rPr>
        <w:t xml:space="preserve"> при Министерството на регионалното развитие и благоустройството служебно заличава принудително наложените по време на т.нар. „възродителен процес“ имена на българските граждани, които са си възстановили предишните имена по реда на </w:t>
      </w:r>
      <w:r w:rsidRPr="000A5318">
        <w:rPr>
          <w:rFonts w:ascii="Times New Roman" w:hAnsi="Times New Roman" w:cs="Times New Roman"/>
          <w:szCs w:val="24"/>
          <w:lang w:val="bg-BG"/>
        </w:rPr>
        <w:t>§</w:t>
      </w:r>
      <w:r>
        <w:rPr>
          <w:rFonts w:ascii="Times New Roman" w:hAnsi="Times New Roman" w:cs="Times New Roman"/>
          <w:szCs w:val="24"/>
          <w:lang w:val="bg-BG"/>
        </w:rPr>
        <w:t xml:space="preserve"> 2 от отменения Закон за имената на българските граждани или по реда на чл. 19а от Закона за гражданската регистрация.</w:t>
      </w:r>
    </w:p>
    <w:p w:rsidR="00210503" w:rsidRDefault="00210503" w:rsidP="00210503">
      <w:pPr>
        <w:ind w:firstLine="708"/>
        <w:jc w:val="both"/>
        <w:rPr>
          <w:rFonts w:ascii="Times New Roman" w:hAnsi="Times New Roman" w:cs="Times New Roman"/>
          <w:szCs w:val="24"/>
          <w:lang w:val="bg-BG"/>
        </w:rPr>
      </w:pPr>
      <w:r>
        <w:rPr>
          <w:rFonts w:ascii="Times New Roman" w:hAnsi="Times New Roman" w:cs="Times New Roman"/>
          <w:color w:val="000000"/>
          <w:szCs w:val="24"/>
          <w:lang w:val="bg-BG" w:eastAsia="bg-BG"/>
        </w:rPr>
        <w:t xml:space="preserve">    </w:t>
      </w:r>
      <w:r w:rsidRPr="000A245F">
        <w:rPr>
          <w:rFonts w:ascii="Times New Roman" w:hAnsi="Times New Roman" w:cs="Times New Roman"/>
          <w:color w:val="000000"/>
          <w:szCs w:val="24"/>
          <w:lang w:eastAsia="bg-BG"/>
        </w:rPr>
        <w:t xml:space="preserve">(2) </w:t>
      </w:r>
      <w:r w:rsidRPr="000A5318">
        <w:rPr>
          <w:rFonts w:ascii="Times New Roman" w:hAnsi="Times New Roman" w:cs="Times New Roman"/>
          <w:szCs w:val="24"/>
          <w:lang w:val="bg-BG"/>
        </w:rPr>
        <w:t xml:space="preserve"> Главна дирекция</w:t>
      </w:r>
      <w:r w:rsidRPr="000A245F">
        <w:rPr>
          <w:rFonts w:ascii="Times New Roman" w:hAnsi="Times New Roman" w:cs="Times New Roman"/>
          <w:b/>
          <w:szCs w:val="24"/>
          <w:lang w:val="bg-BG"/>
        </w:rPr>
        <w:t xml:space="preserve"> </w:t>
      </w:r>
      <w:r w:rsidRPr="000A5318">
        <w:rPr>
          <w:rFonts w:ascii="Times New Roman" w:hAnsi="Times New Roman" w:cs="Times New Roman"/>
          <w:szCs w:val="24"/>
          <w:lang w:val="bg-BG"/>
        </w:rPr>
        <w:t>„Гражданска регистрация и административно обслужване“</w:t>
      </w:r>
      <w:r>
        <w:rPr>
          <w:rFonts w:ascii="Times New Roman" w:hAnsi="Times New Roman" w:cs="Times New Roman"/>
          <w:szCs w:val="24"/>
          <w:lang w:val="bg-BG"/>
        </w:rPr>
        <w:t xml:space="preserve"> при Министерството на регионалното развитие и благоустройството служебно възстановява имената на българските граждани, починали до 30 юни 2001 г., чиито имена са били принудително променени и не са възстановени при условията и по реда на </w:t>
      </w:r>
      <w:r w:rsidRPr="000A5318">
        <w:rPr>
          <w:rFonts w:ascii="Times New Roman" w:hAnsi="Times New Roman" w:cs="Times New Roman"/>
          <w:szCs w:val="24"/>
          <w:lang w:val="bg-BG"/>
        </w:rPr>
        <w:t>§</w:t>
      </w:r>
      <w:r>
        <w:rPr>
          <w:rFonts w:ascii="Times New Roman" w:hAnsi="Times New Roman" w:cs="Times New Roman"/>
          <w:szCs w:val="24"/>
          <w:lang w:val="bg-BG"/>
        </w:rPr>
        <w:t xml:space="preserve"> 2 от отменения Закон за имената на българските граждани или по реда на отменения </w:t>
      </w:r>
      <w:r w:rsidRPr="000C7ECE">
        <w:rPr>
          <w:rFonts w:ascii="Times New Roman" w:hAnsi="Times New Roman" w:cs="Times New Roman"/>
          <w:szCs w:val="24"/>
          <w:lang w:val="bg-BG"/>
        </w:rPr>
        <w:t>§</w:t>
      </w:r>
      <w:r>
        <w:rPr>
          <w:rFonts w:ascii="Times New Roman" w:hAnsi="Times New Roman" w:cs="Times New Roman"/>
          <w:szCs w:val="24"/>
          <w:lang w:val="bg-BG"/>
        </w:rPr>
        <w:t xml:space="preserve"> 1а от Закона за гражданската регистрация.</w:t>
      </w:r>
    </w:p>
    <w:p w:rsidR="00210503" w:rsidRDefault="00210503" w:rsidP="00210503">
      <w:pPr>
        <w:ind w:firstLine="708"/>
        <w:jc w:val="both"/>
        <w:rPr>
          <w:rFonts w:ascii="Times New Roman" w:hAnsi="Times New Roman" w:cs="Times New Roman"/>
          <w:color w:val="000000"/>
          <w:szCs w:val="24"/>
          <w:lang w:val="bg-BG"/>
        </w:rPr>
      </w:pPr>
      <w:r>
        <w:rPr>
          <w:rFonts w:ascii="Times New Roman" w:hAnsi="Times New Roman" w:cs="Times New Roman"/>
          <w:color w:val="000000"/>
          <w:szCs w:val="24"/>
          <w:lang w:val="bg-BG" w:eastAsia="bg-BG"/>
        </w:rPr>
        <w:t xml:space="preserve">    </w:t>
      </w:r>
      <w:r w:rsidRPr="000A245F">
        <w:rPr>
          <w:rFonts w:ascii="Times New Roman" w:hAnsi="Times New Roman" w:cs="Times New Roman"/>
          <w:color w:val="000000"/>
          <w:szCs w:val="24"/>
          <w:lang w:eastAsia="bg-BG"/>
        </w:rPr>
        <w:t>(</w:t>
      </w:r>
      <w:r>
        <w:rPr>
          <w:rFonts w:ascii="Times New Roman" w:hAnsi="Times New Roman" w:cs="Times New Roman"/>
          <w:color w:val="000000"/>
          <w:szCs w:val="24"/>
          <w:lang w:val="bg-BG" w:eastAsia="bg-BG"/>
        </w:rPr>
        <w:t>3</w:t>
      </w:r>
      <w:r w:rsidRPr="000A245F">
        <w:rPr>
          <w:rFonts w:ascii="Times New Roman" w:hAnsi="Times New Roman" w:cs="Times New Roman"/>
          <w:color w:val="000000"/>
          <w:szCs w:val="24"/>
          <w:lang w:eastAsia="bg-BG"/>
        </w:rPr>
        <w:t xml:space="preserve">) </w:t>
      </w:r>
      <w:r w:rsidRPr="000A5318">
        <w:rPr>
          <w:rFonts w:ascii="Times New Roman" w:hAnsi="Times New Roman" w:cs="Times New Roman"/>
          <w:szCs w:val="24"/>
          <w:lang w:val="bg-BG"/>
        </w:rPr>
        <w:t xml:space="preserve"> </w:t>
      </w:r>
      <w:r>
        <w:rPr>
          <w:rFonts w:ascii="Times New Roman" w:hAnsi="Times New Roman" w:cs="Times New Roman"/>
          <w:szCs w:val="24"/>
          <w:lang w:val="bg-BG"/>
        </w:rPr>
        <w:t xml:space="preserve">В изпълнение на задълженията си по ал. 1 и 2 </w:t>
      </w:r>
      <w:r w:rsidRPr="000A5318">
        <w:rPr>
          <w:rFonts w:ascii="Times New Roman" w:hAnsi="Times New Roman" w:cs="Times New Roman"/>
          <w:szCs w:val="24"/>
          <w:lang w:val="bg-BG"/>
        </w:rPr>
        <w:t>Главна дирекция</w:t>
      </w:r>
      <w:r w:rsidRPr="000A245F">
        <w:rPr>
          <w:rFonts w:ascii="Times New Roman" w:hAnsi="Times New Roman" w:cs="Times New Roman"/>
          <w:b/>
          <w:szCs w:val="24"/>
          <w:lang w:val="bg-BG"/>
        </w:rPr>
        <w:t xml:space="preserve"> </w:t>
      </w:r>
      <w:r w:rsidRPr="000A5318">
        <w:rPr>
          <w:rFonts w:ascii="Times New Roman" w:hAnsi="Times New Roman" w:cs="Times New Roman"/>
          <w:szCs w:val="24"/>
          <w:lang w:val="bg-BG"/>
        </w:rPr>
        <w:t>„Гражданска регистрация и административно обслужване“</w:t>
      </w:r>
      <w:r>
        <w:rPr>
          <w:rFonts w:ascii="Times New Roman" w:hAnsi="Times New Roman" w:cs="Times New Roman"/>
          <w:szCs w:val="24"/>
          <w:lang w:val="bg-BG"/>
        </w:rPr>
        <w:t xml:space="preserve"> при Министерството на регионалното развитие и благоустройството предприема всички необходими действия за извършване на съответните промени в данните, съдържащи се в Единната система за гражданска регистрация и административно обслужване на населението </w:t>
      </w:r>
      <w:r w:rsidRPr="000A245F">
        <w:rPr>
          <w:rFonts w:ascii="Times New Roman" w:hAnsi="Times New Roman" w:cs="Times New Roman"/>
          <w:szCs w:val="24"/>
          <w:lang w:val="bg-BG"/>
        </w:rPr>
        <w:t>(</w:t>
      </w:r>
      <w:r>
        <w:rPr>
          <w:rFonts w:ascii="Times New Roman" w:hAnsi="Times New Roman" w:cs="Times New Roman"/>
          <w:szCs w:val="24"/>
          <w:lang w:val="bg-BG"/>
        </w:rPr>
        <w:t>ЕСГРАОН</w:t>
      </w:r>
      <w:r w:rsidRPr="000A245F">
        <w:rPr>
          <w:rFonts w:ascii="Times New Roman" w:hAnsi="Times New Roman" w:cs="Times New Roman"/>
          <w:color w:val="000000"/>
          <w:szCs w:val="24"/>
          <w:lang w:val="bg-BG"/>
        </w:rPr>
        <w:t>)</w:t>
      </w:r>
      <w:r>
        <w:rPr>
          <w:rFonts w:ascii="Times New Roman" w:hAnsi="Times New Roman" w:cs="Times New Roman"/>
          <w:color w:val="000000"/>
          <w:szCs w:val="24"/>
          <w:lang w:val="bg-BG"/>
        </w:rPr>
        <w:t xml:space="preserve"> и свързаните с нея регистри в срок до 31 декември 2015 г.</w:t>
      </w:r>
    </w:p>
    <w:p w:rsidR="00DC63AE" w:rsidRDefault="00DC63AE" w:rsidP="00210503">
      <w:pPr>
        <w:ind w:firstLine="708"/>
        <w:jc w:val="both"/>
        <w:rPr>
          <w:rFonts w:ascii="Times New Roman" w:hAnsi="Times New Roman" w:cs="Times New Roman"/>
          <w:color w:val="000000"/>
          <w:szCs w:val="24"/>
          <w:lang w:val="bg-BG"/>
        </w:rPr>
      </w:pPr>
    </w:p>
    <w:p w:rsidR="00FB59FF" w:rsidRDefault="00FB59FF" w:rsidP="00FB59FF">
      <w:pPr>
        <w:jc w:val="both"/>
        <w:rPr>
          <w:rFonts w:ascii="Times New Roman" w:hAnsi="Times New Roman" w:cs="Times New Roman"/>
          <w:b/>
          <w:i/>
          <w:color w:val="000000"/>
          <w:szCs w:val="24"/>
          <w:u w:val="single"/>
          <w:lang w:val="bg-BG"/>
        </w:rPr>
      </w:pPr>
      <w:r>
        <w:rPr>
          <w:rFonts w:asciiTheme="minorHAnsi" w:hAnsiTheme="minorHAnsi"/>
          <w:b/>
          <w:i/>
          <w:lang w:val="bg-BG"/>
        </w:rPr>
        <w:t xml:space="preserve">                 </w:t>
      </w:r>
      <w:r w:rsidRPr="009614AC">
        <w:rPr>
          <w:rFonts w:ascii="Times New Roman" w:hAnsi="Times New Roman" w:cs="Times New Roman"/>
          <w:b/>
          <w:i/>
          <w:color w:val="000000"/>
          <w:szCs w:val="24"/>
          <w:u w:val="single"/>
          <w:lang w:val="bg-BG"/>
        </w:rPr>
        <w:t xml:space="preserve">Предложение от </w:t>
      </w:r>
      <w:r>
        <w:rPr>
          <w:rFonts w:ascii="Times New Roman" w:hAnsi="Times New Roman" w:cs="Times New Roman"/>
          <w:b/>
          <w:i/>
          <w:color w:val="000000"/>
          <w:szCs w:val="24"/>
          <w:u w:val="single"/>
          <w:lang w:val="bg-BG"/>
        </w:rPr>
        <w:t>Добромир Проданов и група народни представители:</w:t>
      </w:r>
    </w:p>
    <w:p w:rsidR="00DC63AE" w:rsidRPr="00DC0E5E" w:rsidRDefault="004A28E6" w:rsidP="00FB59FF">
      <w:pPr>
        <w:spacing w:after="200" w:line="276" w:lineRule="auto"/>
        <w:jc w:val="both"/>
        <w:rPr>
          <w:rFonts w:ascii="Times New Roman" w:hAnsi="Times New Roman" w:cs="Times New Roman"/>
          <w:i/>
          <w:szCs w:val="24"/>
          <w:lang w:val="bg-BG"/>
        </w:rPr>
      </w:pPr>
      <w:r>
        <w:rPr>
          <w:rFonts w:asciiTheme="minorHAnsi" w:hAnsiTheme="minorHAnsi"/>
          <w:szCs w:val="24"/>
          <w:lang w:val="bg-BG"/>
        </w:rPr>
        <w:t xml:space="preserve">     </w:t>
      </w:r>
      <w:r w:rsidR="00FB59FF">
        <w:rPr>
          <w:rFonts w:asciiTheme="minorHAnsi" w:hAnsiTheme="minorHAnsi"/>
          <w:szCs w:val="24"/>
          <w:lang w:val="bg-BG"/>
        </w:rPr>
        <w:t xml:space="preserve">            </w:t>
      </w:r>
      <w:r w:rsidR="00DC63AE" w:rsidRPr="00DC0E5E">
        <w:rPr>
          <w:rFonts w:ascii="Times New Roman" w:hAnsi="Times New Roman" w:cs="Times New Roman"/>
          <w:i/>
          <w:szCs w:val="24"/>
          <w:lang w:val="bg-BG"/>
        </w:rPr>
        <w:t>Параграф 1</w:t>
      </w:r>
      <w:r w:rsidR="00DC63AE">
        <w:rPr>
          <w:rFonts w:ascii="Times New Roman" w:hAnsi="Times New Roman" w:cs="Times New Roman"/>
          <w:i/>
          <w:szCs w:val="24"/>
          <w:lang w:val="bg-BG"/>
        </w:rPr>
        <w:t>9</w:t>
      </w:r>
      <w:r w:rsidR="00DC63AE" w:rsidRPr="00DC0E5E">
        <w:rPr>
          <w:rFonts w:ascii="Times New Roman" w:hAnsi="Times New Roman" w:cs="Times New Roman"/>
          <w:i/>
          <w:szCs w:val="24"/>
          <w:lang w:val="bg-BG"/>
        </w:rPr>
        <w:t xml:space="preserve"> да отпадне.</w:t>
      </w:r>
    </w:p>
    <w:p w:rsidR="00210503" w:rsidRPr="000A245F" w:rsidRDefault="00210503" w:rsidP="00210503">
      <w:pPr>
        <w:spacing w:after="120"/>
        <w:ind w:firstLine="708"/>
        <w:jc w:val="both"/>
        <w:rPr>
          <w:rFonts w:ascii="Times New Roman" w:hAnsi="Times New Roman" w:cs="Times New Roman"/>
          <w:szCs w:val="24"/>
          <w:lang w:val="bg-BG"/>
        </w:rPr>
      </w:pPr>
      <w:r w:rsidRPr="000A245F">
        <w:rPr>
          <w:rFonts w:ascii="Times New Roman" w:hAnsi="Times New Roman" w:cs="Times New Roman"/>
          <w:b/>
          <w:szCs w:val="24"/>
          <w:lang w:val="bg-BG"/>
        </w:rPr>
        <w:t xml:space="preserve">    § </w:t>
      </w:r>
      <w:r>
        <w:rPr>
          <w:rFonts w:ascii="Times New Roman" w:hAnsi="Times New Roman" w:cs="Times New Roman"/>
          <w:b/>
          <w:szCs w:val="24"/>
          <w:lang w:val="bg-BG"/>
        </w:rPr>
        <w:t>20</w:t>
      </w:r>
      <w:r w:rsidRPr="000A245F">
        <w:rPr>
          <w:rFonts w:ascii="Times New Roman" w:hAnsi="Times New Roman" w:cs="Times New Roman"/>
          <w:b/>
          <w:szCs w:val="24"/>
          <w:lang w:val="bg-BG"/>
        </w:rPr>
        <w:t xml:space="preserve">. </w:t>
      </w:r>
      <w:r w:rsidRPr="000A245F">
        <w:rPr>
          <w:rFonts w:ascii="Times New Roman" w:hAnsi="Times New Roman" w:cs="Times New Roman"/>
          <w:szCs w:val="24"/>
          <w:lang w:val="bg-BG"/>
        </w:rPr>
        <w:t>Законът влиза</w:t>
      </w:r>
      <w:r w:rsidRPr="000A245F">
        <w:rPr>
          <w:rFonts w:ascii="Times New Roman" w:hAnsi="Times New Roman" w:cs="Times New Roman"/>
          <w:b/>
          <w:szCs w:val="24"/>
          <w:lang w:val="bg-BG"/>
        </w:rPr>
        <w:t xml:space="preserve"> </w:t>
      </w:r>
      <w:r w:rsidRPr="000A245F">
        <w:rPr>
          <w:rFonts w:ascii="Times New Roman" w:hAnsi="Times New Roman" w:cs="Times New Roman"/>
          <w:szCs w:val="24"/>
          <w:lang w:val="bg-BG"/>
        </w:rPr>
        <w:t>в сила от деня на обнародването му в „Държавен вестник“.</w:t>
      </w:r>
    </w:p>
    <w:sectPr w:rsidR="00210503" w:rsidRPr="000A245F" w:rsidSect="00FB59FF">
      <w:footerReference w:type="default" r:id="rId10"/>
      <w:pgSz w:w="11906" w:h="16838"/>
      <w:pgMar w:top="709" w:right="1274"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F13" w:rsidRDefault="00103F13" w:rsidP="000B4F9D">
      <w:r>
        <w:separator/>
      </w:r>
    </w:p>
  </w:endnote>
  <w:endnote w:type="continuationSeparator" w:id="0">
    <w:p w:rsidR="00103F13" w:rsidRDefault="00103F13" w:rsidP="000B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HebarU">
    <w:altName w:val="Courier New"/>
    <w:panose1 w:val="000004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bar">
    <w:altName w:val="Courier New"/>
    <w:panose1 w:val="020B05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795528"/>
      <w:docPartObj>
        <w:docPartGallery w:val="Page Numbers (Bottom of Page)"/>
        <w:docPartUnique/>
      </w:docPartObj>
    </w:sdtPr>
    <w:sdtEndPr>
      <w:rPr>
        <w:noProof/>
      </w:rPr>
    </w:sdtEndPr>
    <w:sdtContent>
      <w:p w:rsidR="000B4F9D" w:rsidRDefault="000B4F9D">
        <w:pPr>
          <w:pStyle w:val="Footer"/>
          <w:jc w:val="right"/>
        </w:pPr>
        <w:r>
          <w:fldChar w:fldCharType="begin"/>
        </w:r>
        <w:r>
          <w:instrText xml:space="preserve"> PAGE   \* MERGEFORMAT </w:instrText>
        </w:r>
        <w:r>
          <w:fldChar w:fldCharType="separate"/>
        </w:r>
        <w:r w:rsidR="00E3213D">
          <w:rPr>
            <w:noProof/>
          </w:rPr>
          <w:t>8</w:t>
        </w:r>
        <w:r>
          <w:rPr>
            <w:noProof/>
          </w:rPr>
          <w:fldChar w:fldCharType="end"/>
        </w:r>
      </w:p>
    </w:sdtContent>
  </w:sdt>
  <w:p w:rsidR="000B4F9D" w:rsidRDefault="000B4F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F13" w:rsidRDefault="00103F13" w:rsidP="000B4F9D">
      <w:r>
        <w:separator/>
      </w:r>
    </w:p>
  </w:footnote>
  <w:footnote w:type="continuationSeparator" w:id="0">
    <w:p w:rsidR="00103F13" w:rsidRDefault="00103F13" w:rsidP="000B4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5"/>
    <w:lvl w:ilvl="0">
      <w:start w:val="1"/>
      <w:numFmt w:val="decimal"/>
      <w:pStyle w:val="Heading1"/>
      <w:lvlText w:val="%1."/>
      <w:lvlJc w:val="left"/>
      <w:pPr>
        <w:tabs>
          <w:tab w:val="num" w:pos="0"/>
        </w:tabs>
        <w:ind w:left="585" w:hanging="585"/>
      </w:pPr>
      <w:rPr>
        <w:rFonts w:ascii="HebarU" w:hAnsi="HebarU" w:cs="HebarU" w:hint="default"/>
      </w:rPr>
    </w:lvl>
    <w:lvl w:ilvl="1">
      <w:start w:val="1"/>
      <w:numFmt w:val="decimal"/>
      <w:lvlText w:val="%1.%2."/>
      <w:lvlJc w:val="left"/>
      <w:pPr>
        <w:tabs>
          <w:tab w:val="num" w:pos="0"/>
        </w:tabs>
        <w:ind w:left="1440" w:hanging="720"/>
      </w:pPr>
      <w:rPr>
        <w:rFonts w:ascii="HebarU" w:hAnsi="HebarU" w:cs="HebarU" w:hint="default"/>
      </w:rPr>
    </w:lvl>
    <w:lvl w:ilvl="2">
      <w:start w:val="1"/>
      <w:numFmt w:val="decimal"/>
      <w:lvlText w:val="%1.%2.%3."/>
      <w:lvlJc w:val="left"/>
      <w:pPr>
        <w:tabs>
          <w:tab w:val="num" w:pos="0"/>
        </w:tabs>
        <w:ind w:left="2520" w:hanging="1080"/>
      </w:pPr>
      <w:rPr>
        <w:rFonts w:ascii="HebarU" w:hAnsi="HebarU" w:cs="HebarU" w:hint="default"/>
      </w:rPr>
    </w:lvl>
    <w:lvl w:ilvl="3">
      <w:start w:val="1"/>
      <w:numFmt w:val="decimal"/>
      <w:lvlText w:val="%1.%2.%3.%4."/>
      <w:lvlJc w:val="left"/>
      <w:pPr>
        <w:tabs>
          <w:tab w:val="num" w:pos="0"/>
        </w:tabs>
        <w:ind w:left="3600" w:hanging="1440"/>
      </w:pPr>
      <w:rPr>
        <w:rFonts w:ascii="HebarU" w:hAnsi="HebarU" w:cs="HebarU" w:hint="default"/>
      </w:rPr>
    </w:lvl>
    <w:lvl w:ilvl="4">
      <w:start w:val="1"/>
      <w:numFmt w:val="decimal"/>
      <w:lvlText w:val="%1.%2.%3.%4.%5."/>
      <w:lvlJc w:val="left"/>
      <w:pPr>
        <w:tabs>
          <w:tab w:val="num" w:pos="0"/>
        </w:tabs>
        <w:ind w:left="4320" w:hanging="1440"/>
      </w:pPr>
      <w:rPr>
        <w:rFonts w:ascii="HebarU" w:hAnsi="HebarU" w:cs="HebarU" w:hint="default"/>
      </w:rPr>
    </w:lvl>
    <w:lvl w:ilvl="5">
      <w:start w:val="1"/>
      <w:numFmt w:val="decimal"/>
      <w:lvlText w:val="%1.%2.%3.%4.%5.%6."/>
      <w:lvlJc w:val="left"/>
      <w:pPr>
        <w:tabs>
          <w:tab w:val="num" w:pos="0"/>
        </w:tabs>
        <w:ind w:left="5400" w:hanging="1800"/>
      </w:pPr>
      <w:rPr>
        <w:rFonts w:ascii="HebarU" w:hAnsi="HebarU" w:cs="HebarU" w:hint="default"/>
      </w:rPr>
    </w:lvl>
    <w:lvl w:ilvl="6">
      <w:start w:val="1"/>
      <w:numFmt w:val="decimal"/>
      <w:lvlText w:val="%1.%2.%3.%4.%5.%6.%7."/>
      <w:lvlJc w:val="left"/>
      <w:pPr>
        <w:tabs>
          <w:tab w:val="num" w:pos="0"/>
        </w:tabs>
        <w:ind w:left="6480" w:hanging="2160"/>
      </w:pPr>
      <w:rPr>
        <w:rFonts w:ascii="HebarU" w:hAnsi="HebarU" w:cs="HebarU" w:hint="default"/>
      </w:rPr>
    </w:lvl>
    <w:lvl w:ilvl="7">
      <w:start w:val="1"/>
      <w:numFmt w:val="decimal"/>
      <w:lvlText w:val="%1.%2.%3.%4.%5.%6.%7.%8."/>
      <w:lvlJc w:val="left"/>
      <w:pPr>
        <w:tabs>
          <w:tab w:val="num" w:pos="0"/>
        </w:tabs>
        <w:ind w:left="7560" w:hanging="2520"/>
      </w:pPr>
      <w:rPr>
        <w:rFonts w:ascii="HebarU" w:hAnsi="HebarU" w:cs="HebarU" w:hint="default"/>
      </w:rPr>
    </w:lvl>
    <w:lvl w:ilvl="8">
      <w:start w:val="1"/>
      <w:numFmt w:val="decimal"/>
      <w:lvlText w:val="%1.%2.%3.%4.%5.%6.%7.%8.%9."/>
      <w:lvlJc w:val="left"/>
      <w:pPr>
        <w:tabs>
          <w:tab w:val="num" w:pos="0"/>
        </w:tabs>
        <w:ind w:left="8640" w:hanging="2880"/>
      </w:pPr>
      <w:rPr>
        <w:rFonts w:ascii="HebarU" w:hAnsi="HebarU" w:cs="HebarU" w:hint="default"/>
      </w:rPr>
    </w:lvl>
  </w:abstractNum>
  <w:abstractNum w:abstractNumId="2">
    <w:nsid w:val="1BA3660F"/>
    <w:multiLevelType w:val="hybridMultilevel"/>
    <w:tmpl w:val="679ADFEE"/>
    <w:lvl w:ilvl="0" w:tplc="F88E0BB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2044189F"/>
    <w:multiLevelType w:val="hybridMultilevel"/>
    <w:tmpl w:val="1A626A4E"/>
    <w:lvl w:ilvl="0" w:tplc="967A4EF8">
      <w:start w:val="1"/>
      <w:numFmt w:val="decimal"/>
      <w:lvlText w:val="%1."/>
      <w:lvlJc w:val="left"/>
      <w:pPr>
        <w:ind w:left="1500" w:hanging="360"/>
      </w:pPr>
      <w:rPr>
        <w:rFonts w:hint="default"/>
      </w:rPr>
    </w:lvl>
    <w:lvl w:ilvl="1" w:tplc="04020019">
      <w:start w:val="1"/>
      <w:numFmt w:val="lowerLetter"/>
      <w:lvlText w:val="%2."/>
      <w:lvlJc w:val="left"/>
      <w:pPr>
        <w:ind w:left="2220" w:hanging="360"/>
      </w:pPr>
    </w:lvl>
    <w:lvl w:ilvl="2" w:tplc="0402001B" w:tentative="1">
      <w:start w:val="1"/>
      <w:numFmt w:val="lowerRoman"/>
      <w:lvlText w:val="%3."/>
      <w:lvlJc w:val="right"/>
      <w:pPr>
        <w:ind w:left="2940" w:hanging="180"/>
      </w:pPr>
    </w:lvl>
    <w:lvl w:ilvl="3" w:tplc="0402000F" w:tentative="1">
      <w:start w:val="1"/>
      <w:numFmt w:val="decimal"/>
      <w:lvlText w:val="%4."/>
      <w:lvlJc w:val="left"/>
      <w:pPr>
        <w:ind w:left="3660" w:hanging="360"/>
      </w:pPr>
    </w:lvl>
    <w:lvl w:ilvl="4" w:tplc="04020019" w:tentative="1">
      <w:start w:val="1"/>
      <w:numFmt w:val="lowerLetter"/>
      <w:lvlText w:val="%5."/>
      <w:lvlJc w:val="left"/>
      <w:pPr>
        <w:ind w:left="4380" w:hanging="360"/>
      </w:pPr>
    </w:lvl>
    <w:lvl w:ilvl="5" w:tplc="0402001B" w:tentative="1">
      <w:start w:val="1"/>
      <w:numFmt w:val="lowerRoman"/>
      <w:lvlText w:val="%6."/>
      <w:lvlJc w:val="right"/>
      <w:pPr>
        <w:ind w:left="5100" w:hanging="180"/>
      </w:pPr>
    </w:lvl>
    <w:lvl w:ilvl="6" w:tplc="0402000F" w:tentative="1">
      <w:start w:val="1"/>
      <w:numFmt w:val="decimal"/>
      <w:lvlText w:val="%7."/>
      <w:lvlJc w:val="left"/>
      <w:pPr>
        <w:ind w:left="5820" w:hanging="360"/>
      </w:pPr>
    </w:lvl>
    <w:lvl w:ilvl="7" w:tplc="04020019" w:tentative="1">
      <w:start w:val="1"/>
      <w:numFmt w:val="lowerLetter"/>
      <w:lvlText w:val="%8."/>
      <w:lvlJc w:val="left"/>
      <w:pPr>
        <w:ind w:left="6540" w:hanging="360"/>
      </w:pPr>
    </w:lvl>
    <w:lvl w:ilvl="8" w:tplc="0402001B" w:tentative="1">
      <w:start w:val="1"/>
      <w:numFmt w:val="lowerRoman"/>
      <w:lvlText w:val="%9."/>
      <w:lvlJc w:val="right"/>
      <w:pPr>
        <w:ind w:left="7260" w:hanging="180"/>
      </w:pPr>
    </w:lvl>
  </w:abstractNum>
  <w:abstractNum w:abstractNumId="4">
    <w:nsid w:val="27867A7E"/>
    <w:multiLevelType w:val="hybridMultilevel"/>
    <w:tmpl w:val="7C544804"/>
    <w:lvl w:ilvl="0" w:tplc="F560F39E">
      <w:start w:val="1"/>
      <w:numFmt w:val="decimal"/>
      <w:lvlText w:val="%1."/>
      <w:lvlJc w:val="left"/>
      <w:pPr>
        <w:ind w:left="2329" w:hanging="1020"/>
      </w:pPr>
      <w:rPr>
        <w:rFonts w:hint="default"/>
      </w:rPr>
    </w:lvl>
    <w:lvl w:ilvl="1" w:tplc="04020019" w:tentative="1">
      <w:start w:val="1"/>
      <w:numFmt w:val="lowerLetter"/>
      <w:lvlText w:val="%2."/>
      <w:lvlJc w:val="left"/>
      <w:pPr>
        <w:ind w:left="2389" w:hanging="360"/>
      </w:pPr>
    </w:lvl>
    <w:lvl w:ilvl="2" w:tplc="0402001B" w:tentative="1">
      <w:start w:val="1"/>
      <w:numFmt w:val="lowerRoman"/>
      <w:lvlText w:val="%3."/>
      <w:lvlJc w:val="right"/>
      <w:pPr>
        <w:ind w:left="3109" w:hanging="180"/>
      </w:pPr>
    </w:lvl>
    <w:lvl w:ilvl="3" w:tplc="0402000F" w:tentative="1">
      <w:start w:val="1"/>
      <w:numFmt w:val="decimal"/>
      <w:lvlText w:val="%4."/>
      <w:lvlJc w:val="left"/>
      <w:pPr>
        <w:ind w:left="3829" w:hanging="360"/>
      </w:pPr>
    </w:lvl>
    <w:lvl w:ilvl="4" w:tplc="04020019" w:tentative="1">
      <w:start w:val="1"/>
      <w:numFmt w:val="lowerLetter"/>
      <w:lvlText w:val="%5."/>
      <w:lvlJc w:val="left"/>
      <w:pPr>
        <w:ind w:left="4549" w:hanging="360"/>
      </w:pPr>
    </w:lvl>
    <w:lvl w:ilvl="5" w:tplc="0402001B" w:tentative="1">
      <w:start w:val="1"/>
      <w:numFmt w:val="lowerRoman"/>
      <w:lvlText w:val="%6."/>
      <w:lvlJc w:val="right"/>
      <w:pPr>
        <w:ind w:left="5269" w:hanging="180"/>
      </w:pPr>
    </w:lvl>
    <w:lvl w:ilvl="6" w:tplc="0402000F" w:tentative="1">
      <w:start w:val="1"/>
      <w:numFmt w:val="decimal"/>
      <w:lvlText w:val="%7."/>
      <w:lvlJc w:val="left"/>
      <w:pPr>
        <w:ind w:left="5989" w:hanging="360"/>
      </w:pPr>
    </w:lvl>
    <w:lvl w:ilvl="7" w:tplc="04020019" w:tentative="1">
      <w:start w:val="1"/>
      <w:numFmt w:val="lowerLetter"/>
      <w:lvlText w:val="%8."/>
      <w:lvlJc w:val="left"/>
      <w:pPr>
        <w:ind w:left="6709" w:hanging="360"/>
      </w:pPr>
    </w:lvl>
    <w:lvl w:ilvl="8" w:tplc="0402001B" w:tentative="1">
      <w:start w:val="1"/>
      <w:numFmt w:val="lowerRoman"/>
      <w:lvlText w:val="%9."/>
      <w:lvlJc w:val="right"/>
      <w:pPr>
        <w:ind w:left="7429" w:hanging="180"/>
      </w:pPr>
    </w:lvl>
  </w:abstractNum>
  <w:abstractNum w:abstractNumId="5">
    <w:nsid w:val="296D731B"/>
    <w:multiLevelType w:val="hybridMultilevel"/>
    <w:tmpl w:val="D62E2AD0"/>
    <w:lvl w:ilvl="0" w:tplc="A1E8C64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2BE709CA"/>
    <w:multiLevelType w:val="hybridMultilevel"/>
    <w:tmpl w:val="7EBA228C"/>
    <w:lvl w:ilvl="0" w:tplc="4692A6CC">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nsid w:val="2CAC7638"/>
    <w:multiLevelType w:val="hybridMultilevel"/>
    <w:tmpl w:val="8F8C9154"/>
    <w:lvl w:ilvl="0" w:tplc="9816270E">
      <w:start w:val="1"/>
      <w:numFmt w:val="decimal"/>
      <w:lvlText w:val="%1."/>
      <w:lvlJc w:val="left"/>
      <w:pPr>
        <w:ind w:left="1557" w:hanging="360"/>
      </w:pPr>
      <w:rPr>
        <w:rFonts w:hint="default"/>
      </w:rPr>
    </w:lvl>
    <w:lvl w:ilvl="1" w:tplc="04020019" w:tentative="1">
      <w:start w:val="1"/>
      <w:numFmt w:val="lowerLetter"/>
      <w:lvlText w:val="%2."/>
      <w:lvlJc w:val="left"/>
      <w:pPr>
        <w:ind w:left="2277" w:hanging="360"/>
      </w:pPr>
    </w:lvl>
    <w:lvl w:ilvl="2" w:tplc="0402001B" w:tentative="1">
      <w:start w:val="1"/>
      <w:numFmt w:val="lowerRoman"/>
      <w:lvlText w:val="%3."/>
      <w:lvlJc w:val="right"/>
      <w:pPr>
        <w:ind w:left="2997" w:hanging="180"/>
      </w:pPr>
    </w:lvl>
    <w:lvl w:ilvl="3" w:tplc="0402000F" w:tentative="1">
      <w:start w:val="1"/>
      <w:numFmt w:val="decimal"/>
      <w:lvlText w:val="%4."/>
      <w:lvlJc w:val="left"/>
      <w:pPr>
        <w:ind w:left="3717" w:hanging="360"/>
      </w:pPr>
    </w:lvl>
    <w:lvl w:ilvl="4" w:tplc="04020019" w:tentative="1">
      <w:start w:val="1"/>
      <w:numFmt w:val="lowerLetter"/>
      <w:lvlText w:val="%5."/>
      <w:lvlJc w:val="left"/>
      <w:pPr>
        <w:ind w:left="4437" w:hanging="360"/>
      </w:pPr>
    </w:lvl>
    <w:lvl w:ilvl="5" w:tplc="0402001B" w:tentative="1">
      <w:start w:val="1"/>
      <w:numFmt w:val="lowerRoman"/>
      <w:lvlText w:val="%6."/>
      <w:lvlJc w:val="right"/>
      <w:pPr>
        <w:ind w:left="5157" w:hanging="180"/>
      </w:pPr>
    </w:lvl>
    <w:lvl w:ilvl="6" w:tplc="0402000F" w:tentative="1">
      <w:start w:val="1"/>
      <w:numFmt w:val="decimal"/>
      <w:lvlText w:val="%7."/>
      <w:lvlJc w:val="left"/>
      <w:pPr>
        <w:ind w:left="5877" w:hanging="360"/>
      </w:pPr>
    </w:lvl>
    <w:lvl w:ilvl="7" w:tplc="04020019" w:tentative="1">
      <w:start w:val="1"/>
      <w:numFmt w:val="lowerLetter"/>
      <w:lvlText w:val="%8."/>
      <w:lvlJc w:val="left"/>
      <w:pPr>
        <w:ind w:left="6597" w:hanging="360"/>
      </w:pPr>
    </w:lvl>
    <w:lvl w:ilvl="8" w:tplc="0402001B" w:tentative="1">
      <w:start w:val="1"/>
      <w:numFmt w:val="lowerRoman"/>
      <w:lvlText w:val="%9."/>
      <w:lvlJc w:val="right"/>
      <w:pPr>
        <w:ind w:left="7317" w:hanging="180"/>
      </w:pPr>
    </w:lvl>
  </w:abstractNum>
  <w:abstractNum w:abstractNumId="8">
    <w:nsid w:val="36922EC9"/>
    <w:multiLevelType w:val="hybridMultilevel"/>
    <w:tmpl w:val="1CF07D4C"/>
    <w:lvl w:ilvl="0" w:tplc="813E9546">
      <w:start w:val="1"/>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9">
    <w:nsid w:val="4C1A5833"/>
    <w:multiLevelType w:val="hybridMultilevel"/>
    <w:tmpl w:val="62A81C02"/>
    <w:lvl w:ilvl="0" w:tplc="1990EB8E">
      <w:start w:val="1"/>
      <w:numFmt w:val="decimal"/>
      <w:lvlText w:val="%1."/>
      <w:lvlJc w:val="left"/>
      <w:pPr>
        <w:ind w:left="1488" w:hanging="360"/>
      </w:pPr>
      <w:rPr>
        <w:rFonts w:hint="default"/>
      </w:rPr>
    </w:lvl>
    <w:lvl w:ilvl="1" w:tplc="04020019" w:tentative="1">
      <w:start w:val="1"/>
      <w:numFmt w:val="lowerLetter"/>
      <w:lvlText w:val="%2."/>
      <w:lvlJc w:val="left"/>
      <w:pPr>
        <w:ind w:left="2208" w:hanging="360"/>
      </w:pPr>
    </w:lvl>
    <w:lvl w:ilvl="2" w:tplc="0402001B" w:tentative="1">
      <w:start w:val="1"/>
      <w:numFmt w:val="lowerRoman"/>
      <w:lvlText w:val="%3."/>
      <w:lvlJc w:val="right"/>
      <w:pPr>
        <w:ind w:left="2928" w:hanging="180"/>
      </w:pPr>
    </w:lvl>
    <w:lvl w:ilvl="3" w:tplc="0402000F" w:tentative="1">
      <w:start w:val="1"/>
      <w:numFmt w:val="decimal"/>
      <w:lvlText w:val="%4."/>
      <w:lvlJc w:val="left"/>
      <w:pPr>
        <w:ind w:left="3648" w:hanging="360"/>
      </w:pPr>
    </w:lvl>
    <w:lvl w:ilvl="4" w:tplc="04020019" w:tentative="1">
      <w:start w:val="1"/>
      <w:numFmt w:val="lowerLetter"/>
      <w:lvlText w:val="%5."/>
      <w:lvlJc w:val="left"/>
      <w:pPr>
        <w:ind w:left="4368" w:hanging="360"/>
      </w:pPr>
    </w:lvl>
    <w:lvl w:ilvl="5" w:tplc="0402001B" w:tentative="1">
      <w:start w:val="1"/>
      <w:numFmt w:val="lowerRoman"/>
      <w:lvlText w:val="%6."/>
      <w:lvlJc w:val="right"/>
      <w:pPr>
        <w:ind w:left="5088" w:hanging="180"/>
      </w:pPr>
    </w:lvl>
    <w:lvl w:ilvl="6" w:tplc="0402000F" w:tentative="1">
      <w:start w:val="1"/>
      <w:numFmt w:val="decimal"/>
      <w:lvlText w:val="%7."/>
      <w:lvlJc w:val="left"/>
      <w:pPr>
        <w:ind w:left="5808" w:hanging="360"/>
      </w:pPr>
    </w:lvl>
    <w:lvl w:ilvl="7" w:tplc="04020019" w:tentative="1">
      <w:start w:val="1"/>
      <w:numFmt w:val="lowerLetter"/>
      <w:lvlText w:val="%8."/>
      <w:lvlJc w:val="left"/>
      <w:pPr>
        <w:ind w:left="6528" w:hanging="360"/>
      </w:pPr>
    </w:lvl>
    <w:lvl w:ilvl="8" w:tplc="0402001B" w:tentative="1">
      <w:start w:val="1"/>
      <w:numFmt w:val="lowerRoman"/>
      <w:lvlText w:val="%9."/>
      <w:lvlJc w:val="right"/>
      <w:pPr>
        <w:ind w:left="7248" w:hanging="180"/>
      </w:pPr>
    </w:lvl>
  </w:abstractNum>
  <w:abstractNum w:abstractNumId="10">
    <w:nsid w:val="69AB13F5"/>
    <w:multiLevelType w:val="hybridMultilevel"/>
    <w:tmpl w:val="1B8E63FA"/>
    <w:lvl w:ilvl="0" w:tplc="5C4A0402">
      <w:start w:val="1"/>
      <w:numFmt w:val="decimal"/>
      <w:lvlText w:val="%1."/>
      <w:lvlJc w:val="left"/>
      <w:pPr>
        <w:ind w:left="1437" w:hanging="360"/>
      </w:pPr>
      <w:rPr>
        <w:rFonts w:hint="default"/>
      </w:rPr>
    </w:lvl>
    <w:lvl w:ilvl="1" w:tplc="04020019" w:tentative="1">
      <w:start w:val="1"/>
      <w:numFmt w:val="lowerLetter"/>
      <w:lvlText w:val="%2."/>
      <w:lvlJc w:val="left"/>
      <w:pPr>
        <w:ind w:left="2157" w:hanging="360"/>
      </w:pPr>
    </w:lvl>
    <w:lvl w:ilvl="2" w:tplc="0402001B" w:tentative="1">
      <w:start w:val="1"/>
      <w:numFmt w:val="lowerRoman"/>
      <w:lvlText w:val="%3."/>
      <w:lvlJc w:val="right"/>
      <w:pPr>
        <w:ind w:left="2877" w:hanging="180"/>
      </w:pPr>
    </w:lvl>
    <w:lvl w:ilvl="3" w:tplc="0402000F" w:tentative="1">
      <w:start w:val="1"/>
      <w:numFmt w:val="decimal"/>
      <w:lvlText w:val="%4."/>
      <w:lvlJc w:val="left"/>
      <w:pPr>
        <w:ind w:left="3597" w:hanging="360"/>
      </w:pPr>
    </w:lvl>
    <w:lvl w:ilvl="4" w:tplc="04020019" w:tentative="1">
      <w:start w:val="1"/>
      <w:numFmt w:val="lowerLetter"/>
      <w:lvlText w:val="%5."/>
      <w:lvlJc w:val="left"/>
      <w:pPr>
        <w:ind w:left="4317" w:hanging="360"/>
      </w:pPr>
    </w:lvl>
    <w:lvl w:ilvl="5" w:tplc="0402001B" w:tentative="1">
      <w:start w:val="1"/>
      <w:numFmt w:val="lowerRoman"/>
      <w:lvlText w:val="%6."/>
      <w:lvlJc w:val="right"/>
      <w:pPr>
        <w:ind w:left="5037" w:hanging="180"/>
      </w:pPr>
    </w:lvl>
    <w:lvl w:ilvl="6" w:tplc="0402000F" w:tentative="1">
      <w:start w:val="1"/>
      <w:numFmt w:val="decimal"/>
      <w:lvlText w:val="%7."/>
      <w:lvlJc w:val="left"/>
      <w:pPr>
        <w:ind w:left="5757" w:hanging="360"/>
      </w:pPr>
    </w:lvl>
    <w:lvl w:ilvl="7" w:tplc="04020019" w:tentative="1">
      <w:start w:val="1"/>
      <w:numFmt w:val="lowerLetter"/>
      <w:lvlText w:val="%8."/>
      <w:lvlJc w:val="left"/>
      <w:pPr>
        <w:ind w:left="6477" w:hanging="360"/>
      </w:pPr>
    </w:lvl>
    <w:lvl w:ilvl="8" w:tplc="0402001B" w:tentative="1">
      <w:start w:val="1"/>
      <w:numFmt w:val="lowerRoman"/>
      <w:lvlText w:val="%9."/>
      <w:lvlJc w:val="right"/>
      <w:pPr>
        <w:ind w:left="7197" w:hanging="180"/>
      </w:pPr>
    </w:lvl>
  </w:abstractNum>
  <w:abstractNum w:abstractNumId="11">
    <w:nsid w:val="6D686D5C"/>
    <w:multiLevelType w:val="hybridMultilevel"/>
    <w:tmpl w:val="E2DEECA6"/>
    <w:lvl w:ilvl="0" w:tplc="53D8EA1C">
      <w:start w:val="1"/>
      <w:numFmt w:val="decimal"/>
      <w:lvlText w:val="%1."/>
      <w:lvlJc w:val="left"/>
      <w:pPr>
        <w:ind w:left="1500" w:hanging="360"/>
      </w:pPr>
      <w:rPr>
        <w:rFonts w:asciiTheme="minorHAnsi" w:hAnsiTheme="minorHAnsi" w:hint="default"/>
      </w:rPr>
    </w:lvl>
    <w:lvl w:ilvl="1" w:tplc="04020019" w:tentative="1">
      <w:start w:val="1"/>
      <w:numFmt w:val="lowerLetter"/>
      <w:lvlText w:val="%2."/>
      <w:lvlJc w:val="left"/>
      <w:pPr>
        <w:ind w:left="2220" w:hanging="360"/>
      </w:pPr>
    </w:lvl>
    <w:lvl w:ilvl="2" w:tplc="0402001B" w:tentative="1">
      <w:start w:val="1"/>
      <w:numFmt w:val="lowerRoman"/>
      <w:lvlText w:val="%3."/>
      <w:lvlJc w:val="right"/>
      <w:pPr>
        <w:ind w:left="2940" w:hanging="180"/>
      </w:pPr>
    </w:lvl>
    <w:lvl w:ilvl="3" w:tplc="0402000F" w:tentative="1">
      <w:start w:val="1"/>
      <w:numFmt w:val="decimal"/>
      <w:lvlText w:val="%4."/>
      <w:lvlJc w:val="left"/>
      <w:pPr>
        <w:ind w:left="3660" w:hanging="360"/>
      </w:pPr>
    </w:lvl>
    <w:lvl w:ilvl="4" w:tplc="04020019" w:tentative="1">
      <w:start w:val="1"/>
      <w:numFmt w:val="lowerLetter"/>
      <w:lvlText w:val="%5."/>
      <w:lvlJc w:val="left"/>
      <w:pPr>
        <w:ind w:left="4380" w:hanging="360"/>
      </w:pPr>
    </w:lvl>
    <w:lvl w:ilvl="5" w:tplc="0402001B" w:tentative="1">
      <w:start w:val="1"/>
      <w:numFmt w:val="lowerRoman"/>
      <w:lvlText w:val="%6."/>
      <w:lvlJc w:val="right"/>
      <w:pPr>
        <w:ind w:left="5100" w:hanging="180"/>
      </w:pPr>
    </w:lvl>
    <w:lvl w:ilvl="6" w:tplc="0402000F" w:tentative="1">
      <w:start w:val="1"/>
      <w:numFmt w:val="decimal"/>
      <w:lvlText w:val="%7."/>
      <w:lvlJc w:val="left"/>
      <w:pPr>
        <w:ind w:left="5820" w:hanging="360"/>
      </w:pPr>
    </w:lvl>
    <w:lvl w:ilvl="7" w:tplc="04020019" w:tentative="1">
      <w:start w:val="1"/>
      <w:numFmt w:val="lowerLetter"/>
      <w:lvlText w:val="%8."/>
      <w:lvlJc w:val="left"/>
      <w:pPr>
        <w:ind w:left="6540" w:hanging="360"/>
      </w:pPr>
    </w:lvl>
    <w:lvl w:ilvl="8" w:tplc="0402001B" w:tentative="1">
      <w:start w:val="1"/>
      <w:numFmt w:val="lowerRoman"/>
      <w:lvlText w:val="%9."/>
      <w:lvlJc w:val="right"/>
      <w:pPr>
        <w:ind w:left="7260" w:hanging="180"/>
      </w:pPr>
    </w:lvl>
  </w:abstractNum>
  <w:abstractNum w:abstractNumId="12">
    <w:nsid w:val="6EFB7281"/>
    <w:multiLevelType w:val="hybridMultilevel"/>
    <w:tmpl w:val="46A0C22E"/>
    <w:lvl w:ilvl="0" w:tplc="ADEE2E5E">
      <w:start w:val="1"/>
      <w:numFmt w:val="decimal"/>
      <w:lvlText w:val="%1."/>
      <w:lvlJc w:val="left"/>
      <w:pPr>
        <w:ind w:left="1369" w:hanging="360"/>
      </w:pPr>
      <w:rPr>
        <w:rFonts w:hint="default"/>
      </w:rPr>
    </w:lvl>
    <w:lvl w:ilvl="1" w:tplc="04020019" w:tentative="1">
      <w:start w:val="1"/>
      <w:numFmt w:val="lowerLetter"/>
      <w:lvlText w:val="%2."/>
      <w:lvlJc w:val="left"/>
      <w:pPr>
        <w:ind w:left="2089" w:hanging="360"/>
      </w:pPr>
    </w:lvl>
    <w:lvl w:ilvl="2" w:tplc="0402001B" w:tentative="1">
      <w:start w:val="1"/>
      <w:numFmt w:val="lowerRoman"/>
      <w:lvlText w:val="%3."/>
      <w:lvlJc w:val="right"/>
      <w:pPr>
        <w:ind w:left="2809" w:hanging="180"/>
      </w:pPr>
    </w:lvl>
    <w:lvl w:ilvl="3" w:tplc="0402000F" w:tentative="1">
      <w:start w:val="1"/>
      <w:numFmt w:val="decimal"/>
      <w:lvlText w:val="%4."/>
      <w:lvlJc w:val="left"/>
      <w:pPr>
        <w:ind w:left="3529" w:hanging="360"/>
      </w:pPr>
    </w:lvl>
    <w:lvl w:ilvl="4" w:tplc="04020019" w:tentative="1">
      <w:start w:val="1"/>
      <w:numFmt w:val="lowerLetter"/>
      <w:lvlText w:val="%5."/>
      <w:lvlJc w:val="left"/>
      <w:pPr>
        <w:ind w:left="4249" w:hanging="360"/>
      </w:pPr>
    </w:lvl>
    <w:lvl w:ilvl="5" w:tplc="0402001B" w:tentative="1">
      <w:start w:val="1"/>
      <w:numFmt w:val="lowerRoman"/>
      <w:lvlText w:val="%6."/>
      <w:lvlJc w:val="right"/>
      <w:pPr>
        <w:ind w:left="4969" w:hanging="180"/>
      </w:pPr>
    </w:lvl>
    <w:lvl w:ilvl="6" w:tplc="0402000F" w:tentative="1">
      <w:start w:val="1"/>
      <w:numFmt w:val="decimal"/>
      <w:lvlText w:val="%7."/>
      <w:lvlJc w:val="left"/>
      <w:pPr>
        <w:ind w:left="5689" w:hanging="360"/>
      </w:pPr>
    </w:lvl>
    <w:lvl w:ilvl="7" w:tplc="04020019" w:tentative="1">
      <w:start w:val="1"/>
      <w:numFmt w:val="lowerLetter"/>
      <w:lvlText w:val="%8."/>
      <w:lvlJc w:val="left"/>
      <w:pPr>
        <w:ind w:left="6409" w:hanging="360"/>
      </w:pPr>
    </w:lvl>
    <w:lvl w:ilvl="8" w:tplc="0402001B" w:tentative="1">
      <w:start w:val="1"/>
      <w:numFmt w:val="lowerRoman"/>
      <w:lvlText w:val="%9."/>
      <w:lvlJc w:val="right"/>
      <w:pPr>
        <w:ind w:left="7129" w:hanging="180"/>
      </w:pPr>
    </w:lvl>
  </w:abstractNum>
  <w:abstractNum w:abstractNumId="13">
    <w:nsid w:val="77FA067A"/>
    <w:multiLevelType w:val="hybridMultilevel"/>
    <w:tmpl w:val="A2CA87CC"/>
    <w:lvl w:ilvl="0" w:tplc="EB502310">
      <w:start w:val="1"/>
      <w:numFmt w:val="decimal"/>
      <w:lvlText w:val="%1."/>
      <w:lvlJc w:val="left"/>
      <w:pPr>
        <w:ind w:left="1860" w:hanging="360"/>
      </w:pPr>
      <w:rPr>
        <w:rFonts w:hint="default"/>
      </w:rPr>
    </w:lvl>
    <w:lvl w:ilvl="1" w:tplc="04020019" w:tentative="1">
      <w:start w:val="1"/>
      <w:numFmt w:val="lowerLetter"/>
      <w:lvlText w:val="%2."/>
      <w:lvlJc w:val="left"/>
      <w:pPr>
        <w:ind w:left="2580" w:hanging="360"/>
      </w:pPr>
    </w:lvl>
    <w:lvl w:ilvl="2" w:tplc="0402001B" w:tentative="1">
      <w:start w:val="1"/>
      <w:numFmt w:val="lowerRoman"/>
      <w:lvlText w:val="%3."/>
      <w:lvlJc w:val="right"/>
      <w:pPr>
        <w:ind w:left="3300" w:hanging="180"/>
      </w:pPr>
    </w:lvl>
    <w:lvl w:ilvl="3" w:tplc="0402000F" w:tentative="1">
      <w:start w:val="1"/>
      <w:numFmt w:val="decimal"/>
      <w:lvlText w:val="%4."/>
      <w:lvlJc w:val="left"/>
      <w:pPr>
        <w:ind w:left="4020" w:hanging="360"/>
      </w:pPr>
    </w:lvl>
    <w:lvl w:ilvl="4" w:tplc="04020019" w:tentative="1">
      <w:start w:val="1"/>
      <w:numFmt w:val="lowerLetter"/>
      <w:lvlText w:val="%5."/>
      <w:lvlJc w:val="left"/>
      <w:pPr>
        <w:ind w:left="4740" w:hanging="360"/>
      </w:pPr>
    </w:lvl>
    <w:lvl w:ilvl="5" w:tplc="0402001B" w:tentative="1">
      <w:start w:val="1"/>
      <w:numFmt w:val="lowerRoman"/>
      <w:lvlText w:val="%6."/>
      <w:lvlJc w:val="right"/>
      <w:pPr>
        <w:ind w:left="5460" w:hanging="180"/>
      </w:pPr>
    </w:lvl>
    <w:lvl w:ilvl="6" w:tplc="0402000F" w:tentative="1">
      <w:start w:val="1"/>
      <w:numFmt w:val="decimal"/>
      <w:lvlText w:val="%7."/>
      <w:lvlJc w:val="left"/>
      <w:pPr>
        <w:ind w:left="6180" w:hanging="360"/>
      </w:pPr>
    </w:lvl>
    <w:lvl w:ilvl="7" w:tplc="04020019" w:tentative="1">
      <w:start w:val="1"/>
      <w:numFmt w:val="lowerLetter"/>
      <w:lvlText w:val="%8."/>
      <w:lvlJc w:val="left"/>
      <w:pPr>
        <w:ind w:left="6900" w:hanging="360"/>
      </w:pPr>
    </w:lvl>
    <w:lvl w:ilvl="8" w:tplc="0402001B" w:tentative="1">
      <w:start w:val="1"/>
      <w:numFmt w:val="lowerRoman"/>
      <w:lvlText w:val="%9."/>
      <w:lvlJc w:val="right"/>
      <w:pPr>
        <w:ind w:left="7620" w:hanging="180"/>
      </w:pPr>
    </w:lvl>
  </w:abstractNum>
  <w:abstractNum w:abstractNumId="14">
    <w:nsid w:val="7BA370D9"/>
    <w:multiLevelType w:val="hybridMultilevel"/>
    <w:tmpl w:val="46ACB592"/>
    <w:lvl w:ilvl="0" w:tplc="4B1E2A7C">
      <w:start w:val="1"/>
      <w:numFmt w:val="decimal"/>
      <w:lvlText w:val="%1."/>
      <w:lvlJc w:val="left"/>
      <w:pPr>
        <w:ind w:left="1489" w:hanging="360"/>
      </w:pPr>
      <w:rPr>
        <w:rFonts w:hint="default"/>
      </w:rPr>
    </w:lvl>
    <w:lvl w:ilvl="1" w:tplc="04020019" w:tentative="1">
      <w:start w:val="1"/>
      <w:numFmt w:val="lowerLetter"/>
      <w:lvlText w:val="%2."/>
      <w:lvlJc w:val="left"/>
      <w:pPr>
        <w:ind w:left="2209" w:hanging="360"/>
      </w:pPr>
    </w:lvl>
    <w:lvl w:ilvl="2" w:tplc="0402001B" w:tentative="1">
      <w:start w:val="1"/>
      <w:numFmt w:val="lowerRoman"/>
      <w:lvlText w:val="%3."/>
      <w:lvlJc w:val="right"/>
      <w:pPr>
        <w:ind w:left="2929" w:hanging="180"/>
      </w:pPr>
    </w:lvl>
    <w:lvl w:ilvl="3" w:tplc="0402000F" w:tentative="1">
      <w:start w:val="1"/>
      <w:numFmt w:val="decimal"/>
      <w:lvlText w:val="%4."/>
      <w:lvlJc w:val="left"/>
      <w:pPr>
        <w:ind w:left="3649" w:hanging="360"/>
      </w:pPr>
    </w:lvl>
    <w:lvl w:ilvl="4" w:tplc="04020019" w:tentative="1">
      <w:start w:val="1"/>
      <w:numFmt w:val="lowerLetter"/>
      <w:lvlText w:val="%5."/>
      <w:lvlJc w:val="left"/>
      <w:pPr>
        <w:ind w:left="4369" w:hanging="360"/>
      </w:pPr>
    </w:lvl>
    <w:lvl w:ilvl="5" w:tplc="0402001B" w:tentative="1">
      <w:start w:val="1"/>
      <w:numFmt w:val="lowerRoman"/>
      <w:lvlText w:val="%6."/>
      <w:lvlJc w:val="right"/>
      <w:pPr>
        <w:ind w:left="5089" w:hanging="180"/>
      </w:pPr>
    </w:lvl>
    <w:lvl w:ilvl="6" w:tplc="0402000F" w:tentative="1">
      <w:start w:val="1"/>
      <w:numFmt w:val="decimal"/>
      <w:lvlText w:val="%7."/>
      <w:lvlJc w:val="left"/>
      <w:pPr>
        <w:ind w:left="5809" w:hanging="360"/>
      </w:pPr>
    </w:lvl>
    <w:lvl w:ilvl="7" w:tplc="04020019" w:tentative="1">
      <w:start w:val="1"/>
      <w:numFmt w:val="lowerLetter"/>
      <w:lvlText w:val="%8."/>
      <w:lvlJc w:val="left"/>
      <w:pPr>
        <w:ind w:left="6529" w:hanging="360"/>
      </w:pPr>
    </w:lvl>
    <w:lvl w:ilvl="8" w:tplc="0402001B" w:tentative="1">
      <w:start w:val="1"/>
      <w:numFmt w:val="lowerRoman"/>
      <w:lvlText w:val="%9."/>
      <w:lvlJc w:val="right"/>
      <w:pPr>
        <w:ind w:left="724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4"/>
  </w:num>
  <w:num w:numId="6">
    <w:abstractNumId w:val="7"/>
  </w:num>
  <w:num w:numId="7">
    <w:abstractNumId w:val="9"/>
  </w:num>
  <w:num w:numId="8">
    <w:abstractNumId w:val="10"/>
  </w:num>
  <w:num w:numId="9">
    <w:abstractNumId w:val="12"/>
  </w:num>
  <w:num w:numId="10">
    <w:abstractNumId w:val="5"/>
  </w:num>
  <w:num w:numId="11">
    <w:abstractNumId w:val="6"/>
  </w:num>
  <w:num w:numId="12">
    <w:abstractNumId w:val="13"/>
  </w:num>
  <w:num w:numId="13">
    <w:abstractNumId w:val="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CD"/>
    <w:rsid w:val="00061C83"/>
    <w:rsid w:val="000A245F"/>
    <w:rsid w:val="000A5318"/>
    <w:rsid w:val="000B4F9D"/>
    <w:rsid w:val="000C7ECE"/>
    <w:rsid w:val="00103F13"/>
    <w:rsid w:val="001321F0"/>
    <w:rsid w:val="0015445C"/>
    <w:rsid w:val="001638C7"/>
    <w:rsid w:val="00195441"/>
    <w:rsid w:val="002004C8"/>
    <w:rsid w:val="00210503"/>
    <w:rsid w:val="00351E40"/>
    <w:rsid w:val="00381349"/>
    <w:rsid w:val="004A28E6"/>
    <w:rsid w:val="00533CDF"/>
    <w:rsid w:val="005972CD"/>
    <w:rsid w:val="0066024E"/>
    <w:rsid w:val="00762BE4"/>
    <w:rsid w:val="007957BB"/>
    <w:rsid w:val="00825BF4"/>
    <w:rsid w:val="00852A97"/>
    <w:rsid w:val="00870F72"/>
    <w:rsid w:val="009311FF"/>
    <w:rsid w:val="009614AC"/>
    <w:rsid w:val="009A6A15"/>
    <w:rsid w:val="009B4E3A"/>
    <w:rsid w:val="00A2293F"/>
    <w:rsid w:val="00A366F4"/>
    <w:rsid w:val="00A42041"/>
    <w:rsid w:val="00A635C5"/>
    <w:rsid w:val="00A638F8"/>
    <w:rsid w:val="00AF23C2"/>
    <w:rsid w:val="00BB2FEE"/>
    <w:rsid w:val="00C86E5B"/>
    <w:rsid w:val="00CA0CA2"/>
    <w:rsid w:val="00D216AC"/>
    <w:rsid w:val="00D42351"/>
    <w:rsid w:val="00D75B24"/>
    <w:rsid w:val="00DC0E5E"/>
    <w:rsid w:val="00DC63AE"/>
    <w:rsid w:val="00E3213D"/>
    <w:rsid w:val="00EE5608"/>
    <w:rsid w:val="00F05E99"/>
    <w:rsid w:val="00F12714"/>
    <w:rsid w:val="00F24B35"/>
    <w:rsid w:val="00F55675"/>
    <w:rsid w:val="00F74E96"/>
    <w:rsid w:val="00FB59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CD"/>
    <w:pPr>
      <w:suppressAutoHyphens/>
      <w:spacing w:after="0" w:line="240" w:lineRule="auto"/>
    </w:pPr>
    <w:rPr>
      <w:rFonts w:ascii="Hebar" w:eastAsia="Times New Roman" w:hAnsi="Hebar" w:cs="Hebar"/>
      <w:sz w:val="24"/>
      <w:szCs w:val="20"/>
      <w:lang w:val="en-GB" w:eastAsia="ar-SA"/>
    </w:rPr>
  </w:style>
  <w:style w:type="paragraph" w:styleId="Heading1">
    <w:name w:val="heading 1"/>
    <w:basedOn w:val="Normal"/>
    <w:next w:val="Normal"/>
    <w:link w:val="Heading1Char"/>
    <w:uiPriority w:val="9"/>
    <w:qFormat/>
    <w:rsid w:val="005972CD"/>
    <w:pPr>
      <w:keepNext/>
      <w:numPr>
        <w:numId w:val="2"/>
      </w:numPr>
      <w:jc w:val="center"/>
      <w:outlineLvl w:val="0"/>
    </w:pPr>
    <w:rPr>
      <w:rFonts w:ascii="Cambria" w:hAnsi="Cambria" w:cs="Cambria"/>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2CD"/>
    <w:rPr>
      <w:rFonts w:ascii="Cambria" w:eastAsia="Times New Roman" w:hAnsi="Cambria" w:cs="Cambria"/>
      <w:b/>
      <w:bCs/>
      <w:kern w:val="2"/>
      <w:sz w:val="32"/>
      <w:szCs w:val="32"/>
      <w:lang w:val="en-GB" w:eastAsia="ar-SA"/>
    </w:rPr>
  </w:style>
  <w:style w:type="paragraph" w:styleId="ListParagraph">
    <w:name w:val="List Paragraph"/>
    <w:basedOn w:val="Normal"/>
    <w:uiPriority w:val="34"/>
    <w:qFormat/>
    <w:rsid w:val="005972CD"/>
    <w:pPr>
      <w:ind w:left="720"/>
    </w:pPr>
    <w:rPr>
      <w:rFonts w:ascii="Times New Roman" w:hAnsi="Times New Roman" w:cs="Times New Roman"/>
      <w:szCs w:val="24"/>
    </w:rPr>
  </w:style>
  <w:style w:type="character" w:styleId="Hyperlink">
    <w:name w:val="Hyperlink"/>
    <w:basedOn w:val="DefaultParagraphFont"/>
    <w:uiPriority w:val="99"/>
    <w:semiHidden/>
    <w:unhideWhenUsed/>
    <w:rsid w:val="005972CD"/>
    <w:rPr>
      <w:color w:val="0000FF"/>
      <w:u w:val="single"/>
    </w:rPr>
  </w:style>
  <w:style w:type="paragraph" w:styleId="BodyText">
    <w:name w:val="Body Text"/>
    <w:basedOn w:val="Normal"/>
    <w:link w:val="BodyTextChar"/>
    <w:rsid w:val="00061C83"/>
    <w:pPr>
      <w:suppressAutoHyphens w:val="0"/>
      <w:jc w:val="center"/>
    </w:pPr>
    <w:rPr>
      <w:rFonts w:ascii="Times New Roman" w:hAnsi="Times New Roman" w:cs="Times New Roman"/>
      <w:b/>
      <w:bCs/>
      <w:szCs w:val="24"/>
      <w:lang w:val="bg-BG" w:eastAsia="en-US"/>
    </w:rPr>
  </w:style>
  <w:style w:type="character" w:customStyle="1" w:styleId="BodyTextChar">
    <w:name w:val="Body Text Char"/>
    <w:basedOn w:val="DefaultParagraphFont"/>
    <w:link w:val="BodyText"/>
    <w:rsid w:val="00061C83"/>
    <w:rPr>
      <w:rFonts w:ascii="Times New Roman" w:eastAsia="Times New Roman" w:hAnsi="Times New Roman" w:cs="Times New Roman"/>
      <w:b/>
      <w:bCs/>
      <w:sz w:val="24"/>
      <w:szCs w:val="24"/>
    </w:rPr>
  </w:style>
  <w:style w:type="paragraph" w:styleId="Title">
    <w:name w:val="Title"/>
    <w:basedOn w:val="Normal"/>
    <w:link w:val="TitleChar"/>
    <w:qFormat/>
    <w:rsid w:val="00061C83"/>
    <w:pPr>
      <w:suppressAutoHyphens w:val="0"/>
      <w:jc w:val="center"/>
    </w:pPr>
    <w:rPr>
      <w:rFonts w:ascii="Times New Roman" w:hAnsi="Times New Roman" w:cs="Times New Roman"/>
      <w:b/>
      <w:bCs/>
      <w:szCs w:val="24"/>
      <w:lang w:val="bg-BG" w:eastAsia="en-US"/>
    </w:rPr>
  </w:style>
  <w:style w:type="character" w:customStyle="1" w:styleId="TitleChar">
    <w:name w:val="Title Char"/>
    <w:basedOn w:val="DefaultParagraphFont"/>
    <w:link w:val="Title"/>
    <w:rsid w:val="00061C8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B4F9D"/>
    <w:pPr>
      <w:tabs>
        <w:tab w:val="center" w:pos="4536"/>
        <w:tab w:val="right" w:pos="9072"/>
      </w:tabs>
    </w:pPr>
  </w:style>
  <w:style w:type="character" w:customStyle="1" w:styleId="HeaderChar">
    <w:name w:val="Header Char"/>
    <w:basedOn w:val="DefaultParagraphFont"/>
    <w:link w:val="Header"/>
    <w:uiPriority w:val="99"/>
    <w:rsid w:val="000B4F9D"/>
    <w:rPr>
      <w:rFonts w:ascii="Hebar" w:eastAsia="Times New Roman" w:hAnsi="Hebar" w:cs="Hebar"/>
      <w:sz w:val="24"/>
      <w:szCs w:val="20"/>
      <w:lang w:val="en-GB" w:eastAsia="ar-SA"/>
    </w:rPr>
  </w:style>
  <w:style w:type="paragraph" w:styleId="Footer">
    <w:name w:val="footer"/>
    <w:basedOn w:val="Normal"/>
    <w:link w:val="FooterChar"/>
    <w:uiPriority w:val="99"/>
    <w:unhideWhenUsed/>
    <w:rsid w:val="000B4F9D"/>
    <w:pPr>
      <w:tabs>
        <w:tab w:val="center" w:pos="4536"/>
        <w:tab w:val="right" w:pos="9072"/>
      </w:tabs>
    </w:pPr>
  </w:style>
  <w:style w:type="character" w:customStyle="1" w:styleId="FooterChar">
    <w:name w:val="Footer Char"/>
    <w:basedOn w:val="DefaultParagraphFont"/>
    <w:link w:val="Footer"/>
    <w:uiPriority w:val="99"/>
    <w:rsid w:val="000B4F9D"/>
    <w:rPr>
      <w:rFonts w:ascii="Hebar" w:eastAsia="Times New Roman" w:hAnsi="Hebar" w:cs="Hebar"/>
      <w:sz w:val="24"/>
      <w:szCs w:val="20"/>
      <w:lang w:val="en-GB" w:eastAsia="ar-SA"/>
    </w:rPr>
  </w:style>
  <w:style w:type="paragraph" w:styleId="BalloonText">
    <w:name w:val="Balloon Text"/>
    <w:basedOn w:val="Normal"/>
    <w:link w:val="BalloonTextChar"/>
    <w:uiPriority w:val="99"/>
    <w:semiHidden/>
    <w:unhideWhenUsed/>
    <w:rsid w:val="0015445C"/>
    <w:rPr>
      <w:rFonts w:ascii="Tahoma" w:hAnsi="Tahoma" w:cs="Tahoma"/>
      <w:sz w:val="16"/>
      <w:szCs w:val="16"/>
    </w:rPr>
  </w:style>
  <w:style w:type="character" w:customStyle="1" w:styleId="BalloonTextChar">
    <w:name w:val="Balloon Text Char"/>
    <w:basedOn w:val="DefaultParagraphFont"/>
    <w:link w:val="BalloonText"/>
    <w:uiPriority w:val="99"/>
    <w:semiHidden/>
    <w:rsid w:val="0015445C"/>
    <w:rPr>
      <w:rFonts w:ascii="Tahoma" w:eastAsia="Times New Roman" w:hAnsi="Tahoma" w:cs="Tahoma"/>
      <w:sz w:val="16"/>
      <w:szCs w:val="16"/>
      <w:lang w:val="en-GB" w:eastAsia="ar-SA"/>
    </w:rPr>
  </w:style>
  <w:style w:type="paragraph" w:customStyle="1" w:styleId="Style">
    <w:name w:val="Style"/>
    <w:link w:val="StyleChar"/>
    <w:rsid w:val="001638C7"/>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Char">
    <w:name w:val="Style Char"/>
    <w:link w:val="Style"/>
    <w:locked/>
    <w:rsid w:val="001638C7"/>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CD"/>
    <w:pPr>
      <w:suppressAutoHyphens/>
      <w:spacing w:after="0" w:line="240" w:lineRule="auto"/>
    </w:pPr>
    <w:rPr>
      <w:rFonts w:ascii="Hebar" w:eastAsia="Times New Roman" w:hAnsi="Hebar" w:cs="Hebar"/>
      <w:sz w:val="24"/>
      <w:szCs w:val="20"/>
      <w:lang w:val="en-GB" w:eastAsia="ar-SA"/>
    </w:rPr>
  </w:style>
  <w:style w:type="paragraph" w:styleId="Heading1">
    <w:name w:val="heading 1"/>
    <w:basedOn w:val="Normal"/>
    <w:next w:val="Normal"/>
    <w:link w:val="Heading1Char"/>
    <w:uiPriority w:val="9"/>
    <w:qFormat/>
    <w:rsid w:val="005972CD"/>
    <w:pPr>
      <w:keepNext/>
      <w:numPr>
        <w:numId w:val="2"/>
      </w:numPr>
      <w:jc w:val="center"/>
      <w:outlineLvl w:val="0"/>
    </w:pPr>
    <w:rPr>
      <w:rFonts w:ascii="Cambria" w:hAnsi="Cambria" w:cs="Cambria"/>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2CD"/>
    <w:rPr>
      <w:rFonts w:ascii="Cambria" w:eastAsia="Times New Roman" w:hAnsi="Cambria" w:cs="Cambria"/>
      <w:b/>
      <w:bCs/>
      <w:kern w:val="2"/>
      <w:sz w:val="32"/>
      <w:szCs w:val="32"/>
      <w:lang w:val="en-GB" w:eastAsia="ar-SA"/>
    </w:rPr>
  </w:style>
  <w:style w:type="paragraph" w:styleId="ListParagraph">
    <w:name w:val="List Paragraph"/>
    <w:basedOn w:val="Normal"/>
    <w:uiPriority w:val="34"/>
    <w:qFormat/>
    <w:rsid w:val="005972CD"/>
    <w:pPr>
      <w:ind w:left="720"/>
    </w:pPr>
    <w:rPr>
      <w:rFonts w:ascii="Times New Roman" w:hAnsi="Times New Roman" w:cs="Times New Roman"/>
      <w:szCs w:val="24"/>
    </w:rPr>
  </w:style>
  <w:style w:type="character" w:styleId="Hyperlink">
    <w:name w:val="Hyperlink"/>
    <w:basedOn w:val="DefaultParagraphFont"/>
    <w:uiPriority w:val="99"/>
    <w:semiHidden/>
    <w:unhideWhenUsed/>
    <w:rsid w:val="005972CD"/>
    <w:rPr>
      <w:color w:val="0000FF"/>
      <w:u w:val="single"/>
    </w:rPr>
  </w:style>
  <w:style w:type="paragraph" w:styleId="BodyText">
    <w:name w:val="Body Text"/>
    <w:basedOn w:val="Normal"/>
    <w:link w:val="BodyTextChar"/>
    <w:rsid w:val="00061C83"/>
    <w:pPr>
      <w:suppressAutoHyphens w:val="0"/>
      <w:jc w:val="center"/>
    </w:pPr>
    <w:rPr>
      <w:rFonts w:ascii="Times New Roman" w:hAnsi="Times New Roman" w:cs="Times New Roman"/>
      <w:b/>
      <w:bCs/>
      <w:szCs w:val="24"/>
      <w:lang w:val="bg-BG" w:eastAsia="en-US"/>
    </w:rPr>
  </w:style>
  <w:style w:type="character" w:customStyle="1" w:styleId="BodyTextChar">
    <w:name w:val="Body Text Char"/>
    <w:basedOn w:val="DefaultParagraphFont"/>
    <w:link w:val="BodyText"/>
    <w:rsid w:val="00061C83"/>
    <w:rPr>
      <w:rFonts w:ascii="Times New Roman" w:eastAsia="Times New Roman" w:hAnsi="Times New Roman" w:cs="Times New Roman"/>
      <w:b/>
      <w:bCs/>
      <w:sz w:val="24"/>
      <w:szCs w:val="24"/>
    </w:rPr>
  </w:style>
  <w:style w:type="paragraph" w:styleId="Title">
    <w:name w:val="Title"/>
    <w:basedOn w:val="Normal"/>
    <w:link w:val="TitleChar"/>
    <w:qFormat/>
    <w:rsid w:val="00061C83"/>
    <w:pPr>
      <w:suppressAutoHyphens w:val="0"/>
      <w:jc w:val="center"/>
    </w:pPr>
    <w:rPr>
      <w:rFonts w:ascii="Times New Roman" w:hAnsi="Times New Roman" w:cs="Times New Roman"/>
      <w:b/>
      <w:bCs/>
      <w:szCs w:val="24"/>
      <w:lang w:val="bg-BG" w:eastAsia="en-US"/>
    </w:rPr>
  </w:style>
  <w:style w:type="character" w:customStyle="1" w:styleId="TitleChar">
    <w:name w:val="Title Char"/>
    <w:basedOn w:val="DefaultParagraphFont"/>
    <w:link w:val="Title"/>
    <w:rsid w:val="00061C8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B4F9D"/>
    <w:pPr>
      <w:tabs>
        <w:tab w:val="center" w:pos="4536"/>
        <w:tab w:val="right" w:pos="9072"/>
      </w:tabs>
    </w:pPr>
  </w:style>
  <w:style w:type="character" w:customStyle="1" w:styleId="HeaderChar">
    <w:name w:val="Header Char"/>
    <w:basedOn w:val="DefaultParagraphFont"/>
    <w:link w:val="Header"/>
    <w:uiPriority w:val="99"/>
    <w:rsid w:val="000B4F9D"/>
    <w:rPr>
      <w:rFonts w:ascii="Hebar" w:eastAsia="Times New Roman" w:hAnsi="Hebar" w:cs="Hebar"/>
      <w:sz w:val="24"/>
      <w:szCs w:val="20"/>
      <w:lang w:val="en-GB" w:eastAsia="ar-SA"/>
    </w:rPr>
  </w:style>
  <w:style w:type="paragraph" w:styleId="Footer">
    <w:name w:val="footer"/>
    <w:basedOn w:val="Normal"/>
    <w:link w:val="FooterChar"/>
    <w:uiPriority w:val="99"/>
    <w:unhideWhenUsed/>
    <w:rsid w:val="000B4F9D"/>
    <w:pPr>
      <w:tabs>
        <w:tab w:val="center" w:pos="4536"/>
        <w:tab w:val="right" w:pos="9072"/>
      </w:tabs>
    </w:pPr>
  </w:style>
  <w:style w:type="character" w:customStyle="1" w:styleId="FooterChar">
    <w:name w:val="Footer Char"/>
    <w:basedOn w:val="DefaultParagraphFont"/>
    <w:link w:val="Footer"/>
    <w:uiPriority w:val="99"/>
    <w:rsid w:val="000B4F9D"/>
    <w:rPr>
      <w:rFonts w:ascii="Hebar" w:eastAsia="Times New Roman" w:hAnsi="Hebar" w:cs="Hebar"/>
      <w:sz w:val="24"/>
      <w:szCs w:val="20"/>
      <w:lang w:val="en-GB" w:eastAsia="ar-SA"/>
    </w:rPr>
  </w:style>
  <w:style w:type="paragraph" w:styleId="BalloonText">
    <w:name w:val="Balloon Text"/>
    <w:basedOn w:val="Normal"/>
    <w:link w:val="BalloonTextChar"/>
    <w:uiPriority w:val="99"/>
    <w:semiHidden/>
    <w:unhideWhenUsed/>
    <w:rsid w:val="0015445C"/>
    <w:rPr>
      <w:rFonts w:ascii="Tahoma" w:hAnsi="Tahoma" w:cs="Tahoma"/>
      <w:sz w:val="16"/>
      <w:szCs w:val="16"/>
    </w:rPr>
  </w:style>
  <w:style w:type="character" w:customStyle="1" w:styleId="BalloonTextChar">
    <w:name w:val="Balloon Text Char"/>
    <w:basedOn w:val="DefaultParagraphFont"/>
    <w:link w:val="BalloonText"/>
    <w:uiPriority w:val="99"/>
    <w:semiHidden/>
    <w:rsid w:val="0015445C"/>
    <w:rPr>
      <w:rFonts w:ascii="Tahoma" w:eastAsia="Times New Roman" w:hAnsi="Tahoma" w:cs="Tahoma"/>
      <w:sz w:val="16"/>
      <w:szCs w:val="16"/>
      <w:lang w:val="en-GB" w:eastAsia="ar-SA"/>
    </w:rPr>
  </w:style>
  <w:style w:type="paragraph" w:customStyle="1" w:styleId="Style">
    <w:name w:val="Style"/>
    <w:link w:val="StyleChar"/>
    <w:rsid w:val="001638C7"/>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Char">
    <w:name w:val="Style Char"/>
    <w:link w:val="Style"/>
    <w:locked/>
    <w:rsid w:val="001638C7"/>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3136">
      <w:bodyDiv w:val="1"/>
      <w:marLeft w:val="0"/>
      <w:marRight w:val="0"/>
      <w:marTop w:val="0"/>
      <w:marBottom w:val="0"/>
      <w:divBdr>
        <w:top w:val="none" w:sz="0" w:space="0" w:color="auto"/>
        <w:left w:val="none" w:sz="0" w:space="0" w:color="auto"/>
        <w:bottom w:val="none" w:sz="0" w:space="0" w:color="auto"/>
        <w:right w:val="none" w:sz="0" w:space="0" w:color="auto"/>
      </w:divBdr>
    </w:div>
    <w:div w:id="167444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DEF8B-D028-4CE7-9D19-AFC0CEEA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309ST</dc:creator>
  <cp:lastModifiedBy>KMS322</cp:lastModifiedBy>
  <cp:revision>2</cp:revision>
  <cp:lastPrinted>2015-06-17T10:09:00Z</cp:lastPrinted>
  <dcterms:created xsi:type="dcterms:W3CDTF">2015-07-02T07:22:00Z</dcterms:created>
  <dcterms:modified xsi:type="dcterms:W3CDTF">2015-07-02T07:22:00Z</dcterms:modified>
</cp:coreProperties>
</file>